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67CA7C3" w14:textId="30D444AD" w:rsidR="00D077E9" w:rsidRPr="00D61EFB" w:rsidRDefault="00080E92" w:rsidP="00241335">
      <w:pPr>
        <w:spacing w:line="360" w:lineRule="auto"/>
        <w:rPr>
          <w:rFonts w:cstheme="majorHAnsi"/>
          <w:lang w:val="hu-HU"/>
        </w:rPr>
      </w:pPr>
      <w:r>
        <w:rPr>
          <w:noProof/>
          <w:lang w:val="hu-HU" w:eastAsia="hu-HU"/>
        </w:rPr>
        <w:drawing>
          <wp:anchor distT="0" distB="0" distL="114300" distR="114300" simplePos="0" relativeHeight="251668480" behindDoc="1" locked="0" layoutInCell="1" allowOverlap="1" wp14:anchorId="1BB382C9" wp14:editId="57B355AD">
            <wp:simplePos x="0" y="0"/>
            <wp:positionH relativeFrom="margin">
              <wp:posOffset>434194</wp:posOffset>
            </wp:positionH>
            <wp:positionV relativeFrom="paragraph">
              <wp:posOffset>-3427144</wp:posOffset>
            </wp:positionV>
            <wp:extent cx="14197774" cy="7846952"/>
            <wp:effectExtent l="0" t="933450" r="0" b="1011555"/>
            <wp:wrapNone/>
            <wp:docPr id="20" name="Kép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AppData\Local\Microsoft\Windows\INetCache\Content.Word\AdobeStock_295165234 [Converted]-01.pn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rot="1949982">
                      <a:off x="0" y="0"/>
                      <a:ext cx="14197774" cy="7846952"/>
                    </a:xfrm>
                    <a:prstGeom prst="rect">
                      <a:avLst/>
                    </a:prstGeom>
                    <a:noFill/>
                    <a:ln>
                      <a:noFill/>
                    </a:ln>
                  </pic:spPr>
                </pic:pic>
              </a:graphicData>
            </a:graphic>
            <wp14:sizeRelH relativeFrom="page">
              <wp14:pctWidth>0</wp14:pctWidth>
            </wp14:sizeRelH>
            <wp14:sizeRelV relativeFrom="page">
              <wp14:pctHeight>0</wp14:pctHeight>
            </wp14:sizeRelV>
          </wp:anchor>
        </w:drawing>
      </w:r>
      <w:r w:rsidR="00D81B5B">
        <w:rPr>
          <w:rFonts w:asciiTheme="minorHAnsi" w:hAnsiTheme="minorHAnsi"/>
          <w:noProof/>
        </w:rPr>
        <w:drawing>
          <wp:anchor distT="0" distB="0" distL="114300" distR="114300" simplePos="0" relativeHeight="251665408" behindDoc="0" locked="0" layoutInCell="1" allowOverlap="1" wp14:anchorId="1DDB86BD" wp14:editId="20AB0C5C">
            <wp:simplePos x="0" y="0"/>
            <wp:positionH relativeFrom="column">
              <wp:posOffset>458470</wp:posOffset>
            </wp:positionH>
            <wp:positionV relativeFrom="paragraph">
              <wp:posOffset>-12065</wp:posOffset>
            </wp:positionV>
            <wp:extent cx="5431790" cy="3545840"/>
            <wp:effectExtent l="0" t="0" r="0" b="0"/>
            <wp:wrapNone/>
            <wp:docPr id="3"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31790" cy="3545840"/>
                    </a:xfrm>
                    <a:prstGeom prst="rect">
                      <a:avLst/>
                    </a:prstGeom>
                    <a:noFill/>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Y="-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753"/>
      </w:tblGrid>
      <w:tr w:rsidR="000A6B74" w:rsidRPr="00D61EFB" w14:paraId="1A932716" w14:textId="77777777" w:rsidTr="00801E25">
        <w:trPr>
          <w:trHeight w:val="1993"/>
        </w:trPr>
        <w:tc>
          <w:tcPr>
            <w:tcW w:w="8753" w:type="dxa"/>
            <w:tcBorders>
              <w:top w:val="nil"/>
              <w:left w:val="nil"/>
              <w:bottom w:val="nil"/>
              <w:right w:val="nil"/>
            </w:tcBorders>
          </w:tcPr>
          <w:p w14:paraId="573CDB6D" w14:textId="77777777" w:rsidR="00D077E9" w:rsidRPr="00D61EFB" w:rsidRDefault="00D077E9" w:rsidP="00241335">
            <w:pPr>
              <w:spacing w:line="360" w:lineRule="auto"/>
              <w:rPr>
                <w:rFonts w:cstheme="majorHAnsi"/>
                <w:lang w:val="hu-HU"/>
              </w:rPr>
            </w:pPr>
          </w:p>
          <w:p w14:paraId="54BABA8A" w14:textId="77777777" w:rsidR="00D077E9" w:rsidRPr="00D61EFB" w:rsidRDefault="00D077E9" w:rsidP="00241335">
            <w:pPr>
              <w:spacing w:line="360" w:lineRule="auto"/>
              <w:rPr>
                <w:rFonts w:cstheme="majorHAnsi"/>
                <w:lang w:val="hu-HU"/>
              </w:rPr>
            </w:pPr>
          </w:p>
        </w:tc>
      </w:tr>
      <w:tr w:rsidR="000A6B74" w:rsidRPr="00D61EFB" w14:paraId="6D6A293E" w14:textId="77777777" w:rsidTr="00801E25">
        <w:trPr>
          <w:trHeight w:val="7470"/>
        </w:trPr>
        <w:tc>
          <w:tcPr>
            <w:tcW w:w="8753" w:type="dxa"/>
            <w:tcBorders>
              <w:top w:val="nil"/>
              <w:left w:val="nil"/>
              <w:bottom w:val="nil"/>
              <w:right w:val="nil"/>
            </w:tcBorders>
          </w:tcPr>
          <w:p w14:paraId="1A4F4080" w14:textId="77777777" w:rsidR="00D077E9" w:rsidRPr="00D61EFB" w:rsidRDefault="00D077E9" w:rsidP="00241335">
            <w:pPr>
              <w:spacing w:line="360" w:lineRule="auto"/>
              <w:rPr>
                <w:rFonts w:cstheme="majorHAnsi"/>
                <w:noProof/>
                <w:lang w:val="hu-HU"/>
              </w:rPr>
            </w:pPr>
          </w:p>
        </w:tc>
      </w:tr>
      <w:tr w:rsidR="000A6B74" w:rsidRPr="00D61EFB" w14:paraId="5477E55C" w14:textId="77777777" w:rsidTr="00801E25">
        <w:trPr>
          <w:trHeight w:val="2566"/>
        </w:trPr>
        <w:tc>
          <w:tcPr>
            <w:tcW w:w="8753" w:type="dxa"/>
            <w:tcBorders>
              <w:top w:val="nil"/>
              <w:left w:val="nil"/>
              <w:bottom w:val="nil"/>
              <w:right w:val="nil"/>
            </w:tcBorders>
          </w:tcPr>
          <w:p w14:paraId="1CBD18F3" w14:textId="712F2E53" w:rsidR="00D077E9" w:rsidRPr="00D61EFB" w:rsidRDefault="003E3C71" w:rsidP="00DD12A9">
            <w:pPr>
              <w:pStyle w:val="fxcmsor"/>
              <w:rPr>
                <w:noProof/>
                <w:sz w:val="10"/>
                <w:szCs w:val="10"/>
                <w:lang w:bidi="hu"/>
              </w:rPr>
            </w:pPr>
            <w:bookmarkStart w:id="0" w:name="_Toc120382992"/>
            <w:bookmarkStart w:id="1" w:name="_Toc120387992"/>
            <w:bookmarkStart w:id="2" w:name="_Toc120388336"/>
            <w:r w:rsidRPr="003E3C71">
              <w:rPr>
                <w:noProof/>
                <w:sz w:val="36"/>
                <w:szCs w:val="36"/>
              </w:rPr>
              <w:drawing>
                <wp:anchor distT="0" distB="0" distL="114300" distR="114300" simplePos="0" relativeHeight="251670528" behindDoc="1" locked="0" layoutInCell="1" allowOverlap="1" wp14:anchorId="41B4D5B2" wp14:editId="61C6B2FA">
                  <wp:simplePos x="0" y="0"/>
                  <wp:positionH relativeFrom="margin">
                    <wp:posOffset>-5822950</wp:posOffset>
                  </wp:positionH>
                  <wp:positionV relativeFrom="paragraph">
                    <wp:posOffset>885825</wp:posOffset>
                  </wp:positionV>
                  <wp:extent cx="14197774" cy="7846952"/>
                  <wp:effectExtent l="0" t="0" r="0" b="0"/>
                  <wp:wrapNone/>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AppData\Local\Microsoft\Windows\INetCache\Content.Word\AdobeStock_295165234 [Converted]-01.pn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rot="10800000">
                            <a:off x="0" y="0"/>
                            <a:ext cx="14197774" cy="7846952"/>
                          </a:xfrm>
                          <a:prstGeom prst="rect">
                            <a:avLst/>
                          </a:prstGeom>
                          <a:noFill/>
                          <a:ln>
                            <a:noFill/>
                          </a:ln>
                        </pic:spPr>
                      </pic:pic>
                    </a:graphicData>
                  </a:graphic>
                  <wp14:sizeRelH relativeFrom="page">
                    <wp14:pctWidth>0</wp14:pctWidth>
                  </wp14:sizeRelH>
                  <wp14:sizeRelV relativeFrom="page">
                    <wp14:pctHeight>0</wp14:pctHeight>
                  </wp14:sizeRelV>
                </wp:anchor>
              </w:drawing>
            </w:r>
            <w:r w:rsidR="007D10CE">
              <w:rPr>
                <w:sz w:val="36"/>
                <w:szCs w:val="36"/>
              </w:rPr>
              <w:t>Ügyleti képviselet alapján történő eljárás a TAO Elektronikus Kérelmi Rendszerben</w:t>
            </w:r>
            <w:r w:rsidR="00801E25" w:rsidRPr="00D61EFB">
              <w:rPr>
                <w:noProof/>
                <w:lang w:bidi="hu"/>
              </w:rPr>
              <w:br/>
            </w:r>
            <w:r w:rsidR="00801E25" w:rsidRPr="00D61EFB">
              <w:rPr>
                <w:noProof/>
                <w:sz w:val="10"/>
                <w:szCs w:val="10"/>
                <w:lang w:bidi="hu"/>
              </w:rPr>
              <w:t xml:space="preserve"> </w:t>
            </w:r>
            <w:bookmarkEnd w:id="0"/>
            <w:bookmarkEnd w:id="1"/>
            <w:bookmarkEnd w:id="2"/>
            <w:r w:rsidR="009A02CB">
              <w:rPr>
                <w:noProof/>
              </w:rPr>
              <mc:AlternateContent>
                <mc:Choice Requires="wps">
                  <w:drawing>
                    <wp:inline distT="0" distB="0" distL="0" distR="0" wp14:anchorId="6E8404B0" wp14:editId="51737279">
                      <wp:extent cx="4347845" cy="635"/>
                      <wp:effectExtent l="0" t="19050" r="14605" b="18415"/>
                      <wp:docPr id="1807110549" name="Egyenes összekötő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7845" cy="635"/>
                              </a:xfrm>
                              <a:prstGeom prst="line">
                                <a:avLst/>
                              </a:prstGeom>
                              <a:ln w="38100">
                                <a:solidFill>
                                  <a:srgbClr val="3C3C3B"/>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7F0D5E14" id="Egyenes összekötő 2" o:spid="_x0000_s1026" style="visibility:visible;mso-wrap-style:square;mso-left-percent:-10001;mso-top-percent:-10001;mso-position-horizontal:absolute;mso-position-horizontal-relative:char;mso-position-vertical:absolute;mso-position-vertical-relative:line;mso-left-percent:-10001;mso-top-percent:-10001" from="0,0" to="342.3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" strokecolor="#3c3c3b" strokeweight="3pt">
                      <o:lock v:ext="edit" shapetype="f"/>
                      <w10:anchorlock/>
                    </v:line>
                  </w:pict>
                </mc:Fallback>
              </mc:AlternateContent>
            </w:r>
          </w:p>
          <w:p w14:paraId="1D72EBA2" w14:textId="2BDC8826" w:rsidR="00801E25" w:rsidRPr="004A2010" w:rsidRDefault="004A2010" w:rsidP="00DD12A9">
            <w:pPr>
              <w:pStyle w:val="fxcmsor"/>
              <w:rPr>
                <w:sz w:val="26"/>
                <w:szCs w:val="26"/>
              </w:rPr>
            </w:pPr>
            <w:r w:rsidRPr="004A2010">
              <w:rPr>
                <w:sz w:val="26"/>
                <w:szCs w:val="26"/>
              </w:rPr>
              <w:t>Tájékoztató a szervezet – személy összerendelési folyamat átalakításáról a Rendelkezési Nyilvántartás segítségével</w:t>
            </w:r>
          </w:p>
          <w:p w14:paraId="5CC67905" w14:textId="77777777" w:rsidR="00D077E9" w:rsidRPr="00D61EFB" w:rsidRDefault="00D077E9" w:rsidP="00241335">
            <w:pPr>
              <w:spacing w:line="360" w:lineRule="auto"/>
              <w:rPr>
                <w:rFonts w:cstheme="majorHAnsi"/>
                <w:noProof/>
                <w:sz w:val="10"/>
                <w:szCs w:val="10"/>
                <w:lang w:val="hu-HU"/>
              </w:rPr>
            </w:pPr>
          </w:p>
          <w:p w14:paraId="451DA67C" w14:textId="515D4D6C" w:rsidR="00D077E9" w:rsidRPr="00D61EFB" w:rsidRDefault="00D077E9" w:rsidP="00241335">
            <w:pPr>
              <w:spacing w:line="360" w:lineRule="auto"/>
              <w:rPr>
                <w:rFonts w:cstheme="majorHAnsi"/>
                <w:noProof/>
                <w:sz w:val="10"/>
                <w:szCs w:val="10"/>
                <w:lang w:val="hu-HU"/>
              </w:rPr>
            </w:pPr>
          </w:p>
          <w:p w14:paraId="1D88AB94" w14:textId="7C817CCF" w:rsidR="00D077E9" w:rsidRPr="00D61EFB" w:rsidRDefault="00D077E9" w:rsidP="00080180">
            <w:pPr>
              <w:pStyle w:val="fxcmlapstt"/>
              <w:framePr w:hSpace="0" w:wrap="auto" w:vAnchor="margin" w:hAnchor="text" w:yAlign="inline"/>
              <w:rPr>
                <w:noProof/>
                <w:sz w:val="10"/>
                <w:szCs w:val="10"/>
              </w:rPr>
            </w:pPr>
          </w:p>
          <w:p w14:paraId="1F2B2003" w14:textId="3676D632" w:rsidR="00912112" w:rsidRPr="00D61EFB" w:rsidRDefault="00912112" w:rsidP="00080180">
            <w:pPr>
              <w:pStyle w:val="fxcmlapstt"/>
              <w:framePr w:hSpace="0" w:wrap="auto" w:vAnchor="margin" w:hAnchor="text" w:yAlign="inline"/>
              <w:rPr>
                <w:noProof/>
                <w:sz w:val="10"/>
                <w:szCs w:val="10"/>
              </w:rPr>
            </w:pPr>
          </w:p>
        </w:tc>
      </w:tr>
    </w:tbl>
    <w:p w14:paraId="387D5401" w14:textId="6D444A48" w:rsidR="006118A5" w:rsidRDefault="00D077E9" w:rsidP="009D45EB">
      <w:pPr>
        <w:pStyle w:val="fxtartalomstt"/>
        <w:ind w:left="284" w:firstLine="0"/>
      </w:pPr>
      <w:r w:rsidRPr="008C264D">
        <w:br w:type="page"/>
      </w:r>
    </w:p>
    <w:sdt>
      <w:sdtPr>
        <w:rPr>
          <w:rFonts w:eastAsiaTheme="minorEastAsia" w:cstheme="minorBidi"/>
          <w:b/>
          <w:color w:val="3C3C3B"/>
          <w:sz w:val="28"/>
          <w:szCs w:val="22"/>
          <w:lang w:val="hu" w:eastAsia="en-US"/>
        </w:rPr>
        <w:id w:val="624127409"/>
        <w:docPartObj>
          <w:docPartGallery w:val="Table of Contents"/>
          <w:docPartUnique/>
        </w:docPartObj>
      </w:sdtPr>
      <w:sdtEndPr>
        <w:rPr>
          <w:bCs/>
        </w:rPr>
      </w:sdtEndPr>
      <w:sdtContent>
        <w:p w14:paraId="1D90ACE4" w14:textId="531084AA" w:rsidR="00150FF5" w:rsidRDefault="00150FF5" w:rsidP="00150FF5">
          <w:pPr>
            <w:pStyle w:val="Tartalomjegyzkcmsora"/>
            <w:numPr>
              <w:ilvl w:val="0"/>
              <w:numId w:val="0"/>
            </w:numPr>
            <w:ind w:left="432" w:hanging="432"/>
          </w:pPr>
          <w:r>
            <w:t>Tartalom</w:t>
          </w:r>
        </w:p>
        <w:p w14:paraId="54AC3AD5" w14:textId="19BFD1A3" w:rsidR="006A46B6" w:rsidRDefault="00770819">
          <w:pPr>
            <w:pStyle w:val="TJ1"/>
            <w:rPr>
              <w:rFonts w:asciiTheme="minorHAnsi" w:hAnsiTheme="minorHAnsi"/>
              <w:noProof/>
              <w:color w:val="auto"/>
              <w:kern w:val="2"/>
              <w:sz w:val="22"/>
              <w:lang w:val="hu-HU" w:eastAsia="hu-HU"/>
              <w14:ligatures w14:val="standardContextual"/>
            </w:rPr>
          </w:pPr>
          <w:r>
            <w:rPr>
              <w:bCs/>
            </w:rPr>
            <w:fldChar w:fldCharType="begin"/>
          </w:r>
          <w:r>
            <w:rPr>
              <w:bCs/>
            </w:rPr>
            <w:instrText xml:space="preserve"> TOC \o "1-4" \h \z \u </w:instrText>
          </w:r>
          <w:r>
            <w:rPr>
              <w:bCs/>
            </w:rPr>
            <w:fldChar w:fldCharType="separate"/>
          </w:r>
          <w:hyperlink w:anchor="_Toc183444973" w:history="1">
            <w:r w:rsidR="006A46B6" w:rsidRPr="000205D2">
              <w:rPr>
                <w:rStyle w:val="Hiperhivatkozs"/>
                <w:noProof/>
              </w:rPr>
              <w:t>1</w:t>
            </w:r>
            <w:r w:rsidR="006A46B6">
              <w:rPr>
                <w:rFonts w:asciiTheme="minorHAnsi" w:hAnsiTheme="minorHAnsi"/>
                <w:noProof/>
                <w:color w:val="auto"/>
                <w:kern w:val="2"/>
                <w:sz w:val="22"/>
                <w:lang w:val="hu-HU" w:eastAsia="hu-HU"/>
                <w14:ligatures w14:val="standardContextual"/>
              </w:rPr>
              <w:tab/>
            </w:r>
            <w:r w:rsidR="006A46B6" w:rsidRPr="000205D2">
              <w:rPr>
                <w:rStyle w:val="Hiperhivatkozs"/>
                <w:noProof/>
              </w:rPr>
              <w:t>Előzmények és jelenlegi helyzet bemutatása</w:t>
            </w:r>
            <w:r w:rsidR="006A46B6">
              <w:rPr>
                <w:noProof/>
                <w:webHidden/>
              </w:rPr>
              <w:tab/>
            </w:r>
            <w:r w:rsidR="006A46B6">
              <w:rPr>
                <w:noProof/>
                <w:webHidden/>
              </w:rPr>
              <w:fldChar w:fldCharType="begin"/>
            </w:r>
            <w:r w:rsidR="006A46B6">
              <w:rPr>
                <w:noProof/>
                <w:webHidden/>
              </w:rPr>
              <w:instrText xml:space="preserve"> PAGEREF _Toc183444973 \h </w:instrText>
            </w:r>
            <w:r w:rsidR="006A46B6">
              <w:rPr>
                <w:noProof/>
                <w:webHidden/>
              </w:rPr>
            </w:r>
            <w:r w:rsidR="006A46B6">
              <w:rPr>
                <w:noProof/>
                <w:webHidden/>
              </w:rPr>
              <w:fldChar w:fldCharType="separate"/>
            </w:r>
            <w:r w:rsidR="006A46B6">
              <w:rPr>
                <w:noProof/>
                <w:webHidden/>
              </w:rPr>
              <w:t>1</w:t>
            </w:r>
            <w:r w:rsidR="006A46B6">
              <w:rPr>
                <w:noProof/>
                <w:webHidden/>
              </w:rPr>
              <w:fldChar w:fldCharType="end"/>
            </w:r>
          </w:hyperlink>
        </w:p>
        <w:p w14:paraId="6E59EC1F" w14:textId="12DB8C72" w:rsidR="006A46B6" w:rsidRDefault="006A46B6">
          <w:pPr>
            <w:pStyle w:val="TJ1"/>
            <w:rPr>
              <w:rFonts w:asciiTheme="minorHAnsi" w:hAnsiTheme="minorHAnsi"/>
              <w:noProof/>
              <w:color w:val="auto"/>
              <w:kern w:val="2"/>
              <w:sz w:val="22"/>
              <w:lang w:val="hu-HU" w:eastAsia="hu-HU"/>
              <w14:ligatures w14:val="standardContextual"/>
            </w:rPr>
          </w:pPr>
          <w:hyperlink w:anchor="_Toc183444974" w:history="1">
            <w:r w:rsidRPr="000205D2">
              <w:rPr>
                <w:rStyle w:val="Hiperhivatkozs"/>
                <w:noProof/>
              </w:rPr>
              <w:t>2</w:t>
            </w:r>
            <w:r>
              <w:rPr>
                <w:rFonts w:asciiTheme="minorHAnsi" w:hAnsiTheme="minorHAnsi"/>
                <w:noProof/>
                <w:color w:val="auto"/>
                <w:kern w:val="2"/>
                <w:sz w:val="22"/>
                <w:lang w:val="hu-HU" w:eastAsia="hu-HU"/>
                <w14:ligatures w14:val="standardContextual"/>
              </w:rPr>
              <w:tab/>
            </w:r>
            <w:r w:rsidRPr="000205D2">
              <w:rPr>
                <w:rStyle w:val="Hiperhivatkozs"/>
                <w:noProof/>
              </w:rPr>
              <w:t>Az RNY alapú személy – szervezet összerendelés bemutatása</w:t>
            </w:r>
            <w:r>
              <w:rPr>
                <w:noProof/>
                <w:webHidden/>
              </w:rPr>
              <w:tab/>
            </w:r>
            <w:r>
              <w:rPr>
                <w:noProof/>
                <w:webHidden/>
              </w:rPr>
              <w:fldChar w:fldCharType="begin"/>
            </w:r>
            <w:r>
              <w:rPr>
                <w:noProof/>
                <w:webHidden/>
              </w:rPr>
              <w:instrText xml:space="preserve"> PAGEREF _Toc183444974 \h </w:instrText>
            </w:r>
            <w:r>
              <w:rPr>
                <w:noProof/>
                <w:webHidden/>
              </w:rPr>
            </w:r>
            <w:r>
              <w:rPr>
                <w:noProof/>
                <w:webHidden/>
              </w:rPr>
              <w:fldChar w:fldCharType="separate"/>
            </w:r>
            <w:r>
              <w:rPr>
                <w:noProof/>
                <w:webHidden/>
              </w:rPr>
              <w:t>1</w:t>
            </w:r>
            <w:r>
              <w:rPr>
                <w:noProof/>
                <w:webHidden/>
              </w:rPr>
              <w:fldChar w:fldCharType="end"/>
            </w:r>
          </w:hyperlink>
        </w:p>
        <w:p w14:paraId="0AC44CF0" w14:textId="30F117D3" w:rsidR="006A46B6" w:rsidRDefault="006A46B6">
          <w:pPr>
            <w:pStyle w:val="TJ1"/>
            <w:rPr>
              <w:rFonts w:asciiTheme="minorHAnsi" w:hAnsiTheme="minorHAnsi"/>
              <w:noProof/>
              <w:color w:val="auto"/>
              <w:kern w:val="2"/>
              <w:sz w:val="22"/>
              <w:lang w:val="hu-HU" w:eastAsia="hu-HU"/>
              <w14:ligatures w14:val="standardContextual"/>
            </w:rPr>
          </w:pPr>
          <w:hyperlink w:anchor="_Toc183444975" w:history="1">
            <w:r w:rsidRPr="000205D2">
              <w:rPr>
                <w:rStyle w:val="Hiperhivatkozs"/>
                <w:noProof/>
              </w:rPr>
              <w:t>3</w:t>
            </w:r>
            <w:r>
              <w:rPr>
                <w:rFonts w:asciiTheme="minorHAnsi" w:hAnsiTheme="minorHAnsi"/>
                <w:noProof/>
                <w:color w:val="auto"/>
                <w:kern w:val="2"/>
                <w:sz w:val="22"/>
                <w:lang w:val="hu-HU" w:eastAsia="hu-HU"/>
                <w14:ligatures w14:val="standardContextual"/>
              </w:rPr>
              <w:tab/>
            </w:r>
            <w:r w:rsidRPr="000205D2">
              <w:rPr>
                <w:rStyle w:val="Hiperhivatkozs"/>
                <w:noProof/>
              </w:rPr>
              <w:t>Az RNY használatának jogszabályi háttere</w:t>
            </w:r>
            <w:r>
              <w:rPr>
                <w:noProof/>
                <w:webHidden/>
              </w:rPr>
              <w:tab/>
            </w:r>
            <w:r>
              <w:rPr>
                <w:noProof/>
                <w:webHidden/>
              </w:rPr>
              <w:fldChar w:fldCharType="begin"/>
            </w:r>
            <w:r>
              <w:rPr>
                <w:noProof/>
                <w:webHidden/>
              </w:rPr>
              <w:instrText xml:space="preserve"> PAGEREF _Toc183444975 \h </w:instrText>
            </w:r>
            <w:r>
              <w:rPr>
                <w:noProof/>
                <w:webHidden/>
              </w:rPr>
            </w:r>
            <w:r>
              <w:rPr>
                <w:noProof/>
                <w:webHidden/>
              </w:rPr>
              <w:fldChar w:fldCharType="separate"/>
            </w:r>
            <w:r>
              <w:rPr>
                <w:noProof/>
                <w:webHidden/>
              </w:rPr>
              <w:t>3</w:t>
            </w:r>
            <w:r>
              <w:rPr>
                <w:noProof/>
                <w:webHidden/>
              </w:rPr>
              <w:fldChar w:fldCharType="end"/>
            </w:r>
          </w:hyperlink>
        </w:p>
        <w:p w14:paraId="27C8476A" w14:textId="0178EB5C" w:rsidR="006A46B6" w:rsidRDefault="006A46B6">
          <w:pPr>
            <w:pStyle w:val="TJ1"/>
            <w:rPr>
              <w:rFonts w:asciiTheme="minorHAnsi" w:hAnsiTheme="minorHAnsi"/>
              <w:noProof/>
              <w:color w:val="auto"/>
              <w:kern w:val="2"/>
              <w:sz w:val="22"/>
              <w:lang w:val="hu-HU" w:eastAsia="hu-HU"/>
              <w14:ligatures w14:val="standardContextual"/>
            </w:rPr>
          </w:pPr>
          <w:hyperlink w:anchor="_Toc183444976" w:history="1">
            <w:r w:rsidRPr="000205D2">
              <w:rPr>
                <w:rStyle w:val="Hiperhivatkozs"/>
                <w:noProof/>
              </w:rPr>
              <w:t>4</w:t>
            </w:r>
            <w:r>
              <w:rPr>
                <w:rFonts w:asciiTheme="minorHAnsi" w:hAnsiTheme="minorHAnsi"/>
                <w:noProof/>
                <w:color w:val="auto"/>
                <w:kern w:val="2"/>
                <w:sz w:val="22"/>
                <w:lang w:val="hu-HU" w:eastAsia="hu-HU"/>
                <w14:ligatures w14:val="standardContextual"/>
              </w:rPr>
              <w:tab/>
            </w:r>
            <w:r w:rsidRPr="000205D2">
              <w:rPr>
                <w:rStyle w:val="Hiperhivatkozs"/>
                <w:noProof/>
              </w:rPr>
              <w:t>Az RNY adminisztráció folyamata</w:t>
            </w:r>
            <w:r>
              <w:rPr>
                <w:noProof/>
                <w:webHidden/>
              </w:rPr>
              <w:tab/>
            </w:r>
            <w:r>
              <w:rPr>
                <w:noProof/>
                <w:webHidden/>
              </w:rPr>
              <w:fldChar w:fldCharType="begin"/>
            </w:r>
            <w:r>
              <w:rPr>
                <w:noProof/>
                <w:webHidden/>
              </w:rPr>
              <w:instrText xml:space="preserve"> PAGEREF _Toc183444976 \h </w:instrText>
            </w:r>
            <w:r>
              <w:rPr>
                <w:noProof/>
                <w:webHidden/>
              </w:rPr>
            </w:r>
            <w:r>
              <w:rPr>
                <w:noProof/>
                <w:webHidden/>
              </w:rPr>
              <w:fldChar w:fldCharType="separate"/>
            </w:r>
            <w:r>
              <w:rPr>
                <w:noProof/>
                <w:webHidden/>
              </w:rPr>
              <w:t>3</w:t>
            </w:r>
            <w:r>
              <w:rPr>
                <w:noProof/>
                <w:webHidden/>
              </w:rPr>
              <w:fldChar w:fldCharType="end"/>
            </w:r>
          </w:hyperlink>
        </w:p>
        <w:p w14:paraId="49687823" w14:textId="50A8BDB8" w:rsidR="006A46B6" w:rsidRDefault="006A46B6">
          <w:pPr>
            <w:pStyle w:val="TJ1"/>
            <w:rPr>
              <w:rFonts w:asciiTheme="minorHAnsi" w:hAnsiTheme="minorHAnsi"/>
              <w:noProof/>
              <w:color w:val="auto"/>
              <w:kern w:val="2"/>
              <w:sz w:val="22"/>
              <w:lang w:val="hu-HU" w:eastAsia="hu-HU"/>
              <w14:ligatures w14:val="standardContextual"/>
            </w:rPr>
          </w:pPr>
          <w:hyperlink w:anchor="_Toc183444977" w:history="1">
            <w:r w:rsidRPr="000205D2">
              <w:rPr>
                <w:rStyle w:val="Hiperhivatkozs"/>
                <w:noProof/>
              </w:rPr>
              <w:t>4.1</w:t>
            </w:r>
            <w:r>
              <w:rPr>
                <w:rFonts w:asciiTheme="minorHAnsi" w:hAnsiTheme="minorHAnsi"/>
                <w:noProof/>
                <w:color w:val="auto"/>
                <w:kern w:val="2"/>
                <w:sz w:val="22"/>
                <w:lang w:val="hu-HU" w:eastAsia="hu-HU"/>
                <w14:ligatures w14:val="standardContextual"/>
              </w:rPr>
              <w:tab/>
            </w:r>
            <w:r w:rsidRPr="000205D2">
              <w:rPr>
                <w:rStyle w:val="Hiperhivatkozs"/>
                <w:noProof/>
              </w:rPr>
              <w:t>Rendelkezés megtételének folyamata az RNY-ben- a gazdasági társasági formában működő sportszervezet esetében</w:t>
            </w:r>
            <w:r>
              <w:rPr>
                <w:noProof/>
                <w:webHidden/>
              </w:rPr>
              <w:tab/>
            </w:r>
            <w:r>
              <w:rPr>
                <w:noProof/>
                <w:webHidden/>
              </w:rPr>
              <w:fldChar w:fldCharType="begin"/>
            </w:r>
            <w:r>
              <w:rPr>
                <w:noProof/>
                <w:webHidden/>
              </w:rPr>
              <w:instrText xml:space="preserve"> PAGEREF _Toc183444977 \h </w:instrText>
            </w:r>
            <w:r>
              <w:rPr>
                <w:noProof/>
                <w:webHidden/>
              </w:rPr>
            </w:r>
            <w:r>
              <w:rPr>
                <w:noProof/>
                <w:webHidden/>
              </w:rPr>
              <w:fldChar w:fldCharType="separate"/>
            </w:r>
            <w:r>
              <w:rPr>
                <w:noProof/>
                <w:webHidden/>
              </w:rPr>
              <w:t>4</w:t>
            </w:r>
            <w:r>
              <w:rPr>
                <w:noProof/>
                <w:webHidden/>
              </w:rPr>
              <w:fldChar w:fldCharType="end"/>
            </w:r>
          </w:hyperlink>
        </w:p>
        <w:p w14:paraId="47D5AD42" w14:textId="2072F5C4"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78" w:history="1">
            <w:r w:rsidRPr="000205D2">
              <w:rPr>
                <w:rStyle w:val="Hiperhivatkozs"/>
                <w:noProof/>
              </w:rPr>
              <w:t>4.1.1</w:t>
            </w:r>
            <w:r>
              <w:rPr>
                <w:rFonts w:asciiTheme="minorHAnsi" w:hAnsiTheme="minorHAnsi"/>
                <w:noProof/>
                <w:color w:val="auto"/>
                <w:kern w:val="2"/>
                <w:sz w:val="22"/>
                <w:lang w:val="hu-HU" w:eastAsia="hu-HU"/>
                <w14:ligatures w14:val="standardContextual"/>
              </w:rPr>
              <w:tab/>
            </w:r>
            <w:r w:rsidRPr="000205D2">
              <w:rPr>
                <w:rStyle w:val="Hiperhivatkozs"/>
                <w:noProof/>
              </w:rPr>
              <w:t>A sportszervezet nevében tett meghatalmazás folyamata (hivatalos képviselő - meghatalmazó)</w:t>
            </w:r>
            <w:r>
              <w:rPr>
                <w:noProof/>
                <w:webHidden/>
              </w:rPr>
              <w:tab/>
            </w:r>
            <w:r>
              <w:rPr>
                <w:noProof/>
                <w:webHidden/>
              </w:rPr>
              <w:fldChar w:fldCharType="begin"/>
            </w:r>
            <w:r>
              <w:rPr>
                <w:noProof/>
                <w:webHidden/>
              </w:rPr>
              <w:instrText xml:space="preserve"> PAGEREF _Toc183444978 \h </w:instrText>
            </w:r>
            <w:r>
              <w:rPr>
                <w:noProof/>
                <w:webHidden/>
              </w:rPr>
            </w:r>
            <w:r>
              <w:rPr>
                <w:noProof/>
                <w:webHidden/>
              </w:rPr>
              <w:fldChar w:fldCharType="separate"/>
            </w:r>
            <w:r>
              <w:rPr>
                <w:noProof/>
                <w:webHidden/>
              </w:rPr>
              <w:t>6</w:t>
            </w:r>
            <w:r>
              <w:rPr>
                <w:noProof/>
                <w:webHidden/>
              </w:rPr>
              <w:fldChar w:fldCharType="end"/>
            </w:r>
          </w:hyperlink>
        </w:p>
        <w:p w14:paraId="6B648EF2" w14:textId="5C41C22D"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79" w:history="1">
            <w:r w:rsidRPr="000205D2">
              <w:rPr>
                <w:rStyle w:val="Hiperhivatkozs"/>
                <w:noProof/>
              </w:rPr>
              <w:t>4.1.2</w:t>
            </w:r>
            <w:r>
              <w:rPr>
                <w:rFonts w:asciiTheme="minorHAnsi" w:hAnsiTheme="minorHAnsi"/>
                <w:noProof/>
                <w:color w:val="auto"/>
                <w:kern w:val="2"/>
                <w:sz w:val="22"/>
                <w:lang w:val="hu-HU" w:eastAsia="hu-HU"/>
                <w14:ligatures w14:val="standardContextual"/>
              </w:rPr>
              <w:tab/>
            </w:r>
            <w:r w:rsidRPr="000205D2">
              <w:rPr>
                <w:rStyle w:val="Hiperhivatkozs"/>
                <w:noProof/>
              </w:rPr>
              <w:t>Magánszemély által kezdeményezett meghatalmazás folyamata (meghatalmazott)</w:t>
            </w:r>
            <w:r>
              <w:rPr>
                <w:noProof/>
                <w:webHidden/>
              </w:rPr>
              <w:tab/>
            </w:r>
            <w:r>
              <w:rPr>
                <w:noProof/>
                <w:webHidden/>
              </w:rPr>
              <w:fldChar w:fldCharType="begin"/>
            </w:r>
            <w:r>
              <w:rPr>
                <w:noProof/>
                <w:webHidden/>
              </w:rPr>
              <w:instrText xml:space="preserve"> PAGEREF _Toc183444979 \h </w:instrText>
            </w:r>
            <w:r>
              <w:rPr>
                <w:noProof/>
                <w:webHidden/>
              </w:rPr>
            </w:r>
            <w:r>
              <w:rPr>
                <w:noProof/>
                <w:webHidden/>
              </w:rPr>
              <w:fldChar w:fldCharType="separate"/>
            </w:r>
            <w:r>
              <w:rPr>
                <w:noProof/>
                <w:webHidden/>
              </w:rPr>
              <w:t>10</w:t>
            </w:r>
            <w:r>
              <w:rPr>
                <w:noProof/>
                <w:webHidden/>
              </w:rPr>
              <w:fldChar w:fldCharType="end"/>
            </w:r>
          </w:hyperlink>
        </w:p>
        <w:p w14:paraId="0BCCCF2E" w14:textId="05D41969" w:rsidR="006A46B6" w:rsidRDefault="006A46B6">
          <w:pPr>
            <w:pStyle w:val="TJ1"/>
            <w:rPr>
              <w:rFonts w:asciiTheme="minorHAnsi" w:hAnsiTheme="minorHAnsi"/>
              <w:noProof/>
              <w:color w:val="auto"/>
              <w:kern w:val="2"/>
              <w:sz w:val="22"/>
              <w:lang w:val="hu-HU" w:eastAsia="hu-HU"/>
              <w14:ligatures w14:val="standardContextual"/>
            </w:rPr>
          </w:pPr>
          <w:hyperlink w:anchor="_Toc183444980" w:history="1">
            <w:r w:rsidRPr="000205D2">
              <w:rPr>
                <w:rStyle w:val="Hiperhivatkozs"/>
                <w:noProof/>
              </w:rPr>
              <w:t>4.2</w:t>
            </w:r>
            <w:r>
              <w:rPr>
                <w:rFonts w:asciiTheme="minorHAnsi" w:hAnsiTheme="minorHAnsi"/>
                <w:noProof/>
                <w:color w:val="auto"/>
                <w:kern w:val="2"/>
                <w:sz w:val="22"/>
                <w:lang w:val="hu-HU" w:eastAsia="hu-HU"/>
                <w14:ligatures w14:val="standardContextual"/>
              </w:rPr>
              <w:tab/>
            </w:r>
            <w:r w:rsidRPr="000205D2">
              <w:rPr>
                <w:rStyle w:val="Hiperhivatkozs"/>
                <w:noProof/>
              </w:rPr>
              <w:t>Rendelkezés megtételének folyamata Kormányablakon keresztül- a civil szervezeti formában működő sportszervezetek esetében</w:t>
            </w:r>
            <w:r>
              <w:rPr>
                <w:noProof/>
                <w:webHidden/>
              </w:rPr>
              <w:tab/>
            </w:r>
            <w:r>
              <w:rPr>
                <w:noProof/>
                <w:webHidden/>
              </w:rPr>
              <w:fldChar w:fldCharType="begin"/>
            </w:r>
            <w:r>
              <w:rPr>
                <w:noProof/>
                <w:webHidden/>
              </w:rPr>
              <w:instrText xml:space="preserve"> PAGEREF _Toc183444980 \h </w:instrText>
            </w:r>
            <w:r>
              <w:rPr>
                <w:noProof/>
                <w:webHidden/>
              </w:rPr>
            </w:r>
            <w:r>
              <w:rPr>
                <w:noProof/>
                <w:webHidden/>
              </w:rPr>
              <w:fldChar w:fldCharType="separate"/>
            </w:r>
            <w:r>
              <w:rPr>
                <w:noProof/>
                <w:webHidden/>
              </w:rPr>
              <w:t>13</w:t>
            </w:r>
            <w:r>
              <w:rPr>
                <w:noProof/>
                <w:webHidden/>
              </w:rPr>
              <w:fldChar w:fldCharType="end"/>
            </w:r>
          </w:hyperlink>
        </w:p>
        <w:p w14:paraId="4B34D587" w14:textId="79E8FBCD"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81" w:history="1">
            <w:r w:rsidRPr="000205D2">
              <w:rPr>
                <w:rStyle w:val="Hiperhivatkozs"/>
                <w:noProof/>
              </w:rPr>
              <w:t>4.2.1</w:t>
            </w:r>
            <w:r>
              <w:rPr>
                <w:rFonts w:asciiTheme="minorHAnsi" w:hAnsiTheme="minorHAnsi"/>
                <w:noProof/>
                <w:color w:val="auto"/>
                <w:kern w:val="2"/>
                <w:sz w:val="22"/>
                <w:lang w:val="hu-HU" w:eastAsia="hu-HU"/>
                <w14:ligatures w14:val="standardContextual"/>
              </w:rPr>
              <w:tab/>
            </w:r>
            <w:r w:rsidRPr="000205D2">
              <w:rPr>
                <w:rStyle w:val="Hiperhivatkozs"/>
                <w:noProof/>
              </w:rPr>
              <w:t>Rendelkezés tétel hivatalos képviselő által</w:t>
            </w:r>
            <w:r>
              <w:rPr>
                <w:noProof/>
                <w:webHidden/>
              </w:rPr>
              <w:tab/>
            </w:r>
            <w:r>
              <w:rPr>
                <w:noProof/>
                <w:webHidden/>
              </w:rPr>
              <w:fldChar w:fldCharType="begin"/>
            </w:r>
            <w:r>
              <w:rPr>
                <w:noProof/>
                <w:webHidden/>
              </w:rPr>
              <w:instrText xml:space="preserve"> PAGEREF _Toc183444981 \h </w:instrText>
            </w:r>
            <w:r>
              <w:rPr>
                <w:noProof/>
                <w:webHidden/>
              </w:rPr>
            </w:r>
            <w:r>
              <w:rPr>
                <w:noProof/>
                <w:webHidden/>
              </w:rPr>
              <w:fldChar w:fldCharType="separate"/>
            </w:r>
            <w:r>
              <w:rPr>
                <w:noProof/>
                <w:webHidden/>
              </w:rPr>
              <w:t>14</w:t>
            </w:r>
            <w:r>
              <w:rPr>
                <w:noProof/>
                <w:webHidden/>
              </w:rPr>
              <w:fldChar w:fldCharType="end"/>
            </w:r>
          </w:hyperlink>
        </w:p>
        <w:p w14:paraId="44F07043" w14:textId="5FE9B8F3"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82" w:history="1">
            <w:r w:rsidRPr="000205D2">
              <w:rPr>
                <w:rStyle w:val="Hiperhivatkozs"/>
                <w:noProof/>
              </w:rPr>
              <w:t>4.2.2</w:t>
            </w:r>
            <w:r>
              <w:rPr>
                <w:rFonts w:asciiTheme="minorHAnsi" w:hAnsiTheme="minorHAnsi"/>
                <w:noProof/>
                <w:color w:val="auto"/>
                <w:kern w:val="2"/>
                <w:sz w:val="22"/>
                <w:lang w:val="hu-HU" w:eastAsia="hu-HU"/>
                <w14:ligatures w14:val="standardContextual"/>
              </w:rPr>
              <w:tab/>
            </w:r>
            <w:r w:rsidRPr="000205D2">
              <w:rPr>
                <w:rStyle w:val="Hiperhivatkozs"/>
                <w:noProof/>
              </w:rPr>
              <w:t>Rendelkezés tétel meghatalmazott személy által</w:t>
            </w:r>
            <w:r>
              <w:rPr>
                <w:noProof/>
                <w:webHidden/>
              </w:rPr>
              <w:tab/>
            </w:r>
            <w:r>
              <w:rPr>
                <w:noProof/>
                <w:webHidden/>
              </w:rPr>
              <w:fldChar w:fldCharType="begin"/>
            </w:r>
            <w:r>
              <w:rPr>
                <w:noProof/>
                <w:webHidden/>
              </w:rPr>
              <w:instrText xml:space="preserve"> PAGEREF _Toc183444982 \h </w:instrText>
            </w:r>
            <w:r>
              <w:rPr>
                <w:noProof/>
                <w:webHidden/>
              </w:rPr>
            </w:r>
            <w:r>
              <w:rPr>
                <w:noProof/>
                <w:webHidden/>
              </w:rPr>
              <w:fldChar w:fldCharType="separate"/>
            </w:r>
            <w:r>
              <w:rPr>
                <w:noProof/>
                <w:webHidden/>
              </w:rPr>
              <w:t>14</w:t>
            </w:r>
            <w:r>
              <w:rPr>
                <w:noProof/>
                <w:webHidden/>
              </w:rPr>
              <w:fldChar w:fldCharType="end"/>
            </w:r>
          </w:hyperlink>
        </w:p>
        <w:p w14:paraId="570F9A79" w14:textId="415048B0"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83" w:history="1">
            <w:r w:rsidRPr="000205D2">
              <w:rPr>
                <w:rStyle w:val="Hiperhivatkozs"/>
                <w:noProof/>
              </w:rPr>
              <w:t>4.2.3</w:t>
            </w:r>
            <w:r>
              <w:rPr>
                <w:rFonts w:asciiTheme="minorHAnsi" w:hAnsiTheme="minorHAnsi"/>
                <w:noProof/>
                <w:color w:val="auto"/>
                <w:kern w:val="2"/>
                <w:sz w:val="22"/>
                <w:lang w:val="hu-HU" w:eastAsia="hu-HU"/>
                <w14:ligatures w14:val="standardContextual"/>
              </w:rPr>
              <w:tab/>
            </w:r>
            <w:r w:rsidRPr="000205D2">
              <w:rPr>
                <w:rStyle w:val="Hiperhivatkozs"/>
                <w:noProof/>
              </w:rPr>
              <w:t>Rendelkezés tétel harmadik személy által</w:t>
            </w:r>
            <w:r>
              <w:rPr>
                <w:noProof/>
                <w:webHidden/>
              </w:rPr>
              <w:tab/>
            </w:r>
            <w:r>
              <w:rPr>
                <w:noProof/>
                <w:webHidden/>
              </w:rPr>
              <w:fldChar w:fldCharType="begin"/>
            </w:r>
            <w:r>
              <w:rPr>
                <w:noProof/>
                <w:webHidden/>
              </w:rPr>
              <w:instrText xml:space="preserve"> PAGEREF _Toc183444983 \h </w:instrText>
            </w:r>
            <w:r>
              <w:rPr>
                <w:noProof/>
                <w:webHidden/>
              </w:rPr>
            </w:r>
            <w:r>
              <w:rPr>
                <w:noProof/>
                <w:webHidden/>
              </w:rPr>
              <w:fldChar w:fldCharType="separate"/>
            </w:r>
            <w:r>
              <w:rPr>
                <w:noProof/>
                <w:webHidden/>
              </w:rPr>
              <w:t>14</w:t>
            </w:r>
            <w:r>
              <w:rPr>
                <w:noProof/>
                <w:webHidden/>
              </w:rPr>
              <w:fldChar w:fldCharType="end"/>
            </w:r>
          </w:hyperlink>
        </w:p>
        <w:p w14:paraId="0CA5EF86" w14:textId="58A28538" w:rsidR="006A46B6" w:rsidRDefault="006A46B6">
          <w:pPr>
            <w:pStyle w:val="TJ3"/>
            <w:tabs>
              <w:tab w:val="left" w:pos="880"/>
              <w:tab w:val="right" w:leader="dot" w:pos="10024"/>
            </w:tabs>
            <w:rPr>
              <w:rFonts w:asciiTheme="minorHAnsi" w:hAnsiTheme="minorHAnsi"/>
              <w:noProof/>
              <w:color w:val="auto"/>
              <w:kern w:val="2"/>
              <w:sz w:val="22"/>
              <w:lang w:val="hu-HU" w:eastAsia="hu-HU"/>
              <w14:ligatures w14:val="standardContextual"/>
            </w:rPr>
          </w:pPr>
          <w:hyperlink w:anchor="_Toc183444984" w:history="1">
            <w:r w:rsidRPr="000205D2">
              <w:rPr>
                <w:rStyle w:val="Hiperhivatkozs"/>
                <w:noProof/>
              </w:rPr>
              <w:t>4.2.4</w:t>
            </w:r>
            <w:r>
              <w:rPr>
                <w:rFonts w:asciiTheme="minorHAnsi" w:hAnsiTheme="minorHAnsi"/>
                <w:noProof/>
                <w:color w:val="auto"/>
                <w:kern w:val="2"/>
                <w:sz w:val="22"/>
                <w:lang w:val="hu-HU" w:eastAsia="hu-HU"/>
                <w14:ligatures w14:val="standardContextual"/>
              </w:rPr>
              <w:tab/>
            </w:r>
            <w:r w:rsidRPr="000205D2">
              <w:rPr>
                <w:rStyle w:val="Hiperhivatkozs"/>
                <w:noProof/>
              </w:rPr>
              <w:t>Rendelkezés tétel több személy részére</w:t>
            </w:r>
            <w:r>
              <w:rPr>
                <w:noProof/>
                <w:webHidden/>
              </w:rPr>
              <w:tab/>
            </w:r>
            <w:r>
              <w:rPr>
                <w:noProof/>
                <w:webHidden/>
              </w:rPr>
              <w:fldChar w:fldCharType="begin"/>
            </w:r>
            <w:r>
              <w:rPr>
                <w:noProof/>
                <w:webHidden/>
              </w:rPr>
              <w:instrText xml:space="preserve"> PAGEREF _Toc183444984 \h </w:instrText>
            </w:r>
            <w:r>
              <w:rPr>
                <w:noProof/>
                <w:webHidden/>
              </w:rPr>
            </w:r>
            <w:r>
              <w:rPr>
                <w:noProof/>
                <w:webHidden/>
              </w:rPr>
              <w:fldChar w:fldCharType="separate"/>
            </w:r>
            <w:r>
              <w:rPr>
                <w:noProof/>
                <w:webHidden/>
              </w:rPr>
              <w:t>15</w:t>
            </w:r>
            <w:r>
              <w:rPr>
                <w:noProof/>
                <w:webHidden/>
              </w:rPr>
              <w:fldChar w:fldCharType="end"/>
            </w:r>
          </w:hyperlink>
        </w:p>
        <w:p w14:paraId="54E299CE" w14:textId="17672F49" w:rsidR="006A46B6" w:rsidRDefault="006A46B6">
          <w:pPr>
            <w:pStyle w:val="TJ1"/>
            <w:rPr>
              <w:rFonts w:asciiTheme="minorHAnsi" w:hAnsiTheme="minorHAnsi"/>
              <w:noProof/>
              <w:color w:val="auto"/>
              <w:kern w:val="2"/>
              <w:sz w:val="22"/>
              <w:lang w:val="hu-HU" w:eastAsia="hu-HU"/>
              <w14:ligatures w14:val="standardContextual"/>
            </w:rPr>
          </w:pPr>
          <w:hyperlink w:anchor="_Toc183444985" w:history="1">
            <w:r w:rsidRPr="000205D2">
              <w:rPr>
                <w:rStyle w:val="Hiperhivatkozs"/>
                <w:noProof/>
              </w:rPr>
              <w:t>5</w:t>
            </w:r>
            <w:r>
              <w:rPr>
                <w:rFonts w:asciiTheme="minorHAnsi" w:hAnsiTheme="minorHAnsi"/>
                <w:noProof/>
                <w:color w:val="auto"/>
                <w:kern w:val="2"/>
                <w:sz w:val="22"/>
                <w:lang w:val="hu-HU" w:eastAsia="hu-HU"/>
                <w14:ligatures w14:val="standardContextual"/>
              </w:rPr>
              <w:tab/>
            </w:r>
            <w:r w:rsidRPr="000205D2">
              <w:rPr>
                <w:rStyle w:val="Hiperhivatkozs"/>
                <w:noProof/>
              </w:rPr>
              <w:t>Mellékletek</w:t>
            </w:r>
            <w:r>
              <w:rPr>
                <w:noProof/>
                <w:webHidden/>
              </w:rPr>
              <w:tab/>
            </w:r>
            <w:r>
              <w:rPr>
                <w:noProof/>
                <w:webHidden/>
              </w:rPr>
              <w:fldChar w:fldCharType="begin"/>
            </w:r>
            <w:r>
              <w:rPr>
                <w:noProof/>
                <w:webHidden/>
              </w:rPr>
              <w:instrText xml:space="preserve"> PAGEREF _Toc183444985 \h </w:instrText>
            </w:r>
            <w:r>
              <w:rPr>
                <w:noProof/>
                <w:webHidden/>
              </w:rPr>
            </w:r>
            <w:r>
              <w:rPr>
                <w:noProof/>
                <w:webHidden/>
              </w:rPr>
              <w:fldChar w:fldCharType="separate"/>
            </w:r>
            <w:r>
              <w:rPr>
                <w:noProof/>
                <w:webHidden/>
              </w:rPr>
              <w:t>15</w:t>
            </w:r>
            <w:r>
              <w:rPr>
                <w:noProof/>
                <w:webHidden/>
              </w:rPr>
              <w:fldChar w:fldCharType="end"/>
            </w:r>
          </w:hyperlink>
        </w:p>
        <w:p w14:paraId="14336189" w14:textId="45EFDA0F" w:rsidR="006A46B6" w:rsidRDefault="006A46B6">
          <w:pPr>
            <w:pStyle w:val="TJ1"/>
            <w:rPr>
              <w:rFonts w:asciiTheme="minorHAnsi" w:hAnsiTheme="minorHAnsi"/>
              <w:noProof/>
              <w:color w:val="auto"/>
              <w:kern w:val="2"/>
              <w:sz w:val="22"/>
              <w:lang w:val="hu-HU" w:eastAsia="hu-HU"/>
              <w14:ligatures w14:val="standardContextual"/>
            </w:rPr>
          </w:pPr>
          <w:hyperlink w:anchor="_Toc183444986" w:history="1">
            <w:r w:rsidRPr="000205D2">
              <w:rPr>
                <w:rStyle w:val="Hiperhivatkozs"/>
                <w:noProof/>
              </w:rPr>
              <w:t>5.1. Együttes képviseleti meghatalmazás</w:t>
            </w:r>
            <w:r>
              <w:rPr>
                <w:noProof/>
                <w:webHidden/>
              </w:rPr>
              <w:tab/>
            </w:r>
            <w:r>
              <w:rPr>
                <w:noProof/>
                <w:webHidden/>
              </w:rPr>
              <w:fldChar w:fldCharType="begin"/>
            </w:r>
            <w:r>
              <w:rPr>
                <w:noProof/>
                <w:webHidden/>
              </w:rPr>
              <w:instrText xml:space="preserve"> PAGEREF _Toc183444986 \h </w:instrText>
            </w:r>
            <w:r>
              <w:rPr>
                <w:noProof/>
                <w:webHidden/>
              </w:rPr>
            </w:r>
            <w:r>
              <w:rPr>
                <w:noProof/>
                <w:webHidden/>
              </w:rPr>
              <w:fldChar w:fldCharType="separate"/>
            </w:r>
            <w:r>
              <w:rPr>
                <w:noProof/>
                <w:webHidden/>
              </w:rPr>
              <w:t>15</w:t>
            </w:r>
            <w:r>
              <w:rPr>
                <w:noProof/>
                <w:webHidden/>
              </w:rPr>
              <w:fldChar w:fldCharType="end"/>
            </w:r>
          </w:hyperlink>
        </w:p>
        <w:p w14:paraId="12317540" w14:textId="0E17AA37" w:rsidR="006A46B6" w:rsidRDefault="006A46B6">
          <w:pPr>
            <w:pStyle w:val="TJ1"/>
            <w:rPr>
              <w:rFonts w:asciiTheme="minorHAnsi" w:hAnsiTheme="minorHAnsi"/>
              <w:noProof/>
              <w:color w:val="auto"/>
              <w:kern w:val="2"/>
              <w:sz w:val="22"/>
              <w:lang w:val="hu-HU" w:eastAsia="hu-HU"/>
              <w14:ligatures w14:val="standardContextual"/>
            </w:rPr>
          </w:pPr>
          <w:hyperlink w:anchor="_Toc183444987" w:history="1">
            <w:r w:rsidRPr="000205D2">
              <w:rPr>
                <w:rStyle w:val="Hiperhivatkozs"/>
                <w:noProof/>
              </w:rPr>
              <w:t>5.2. Önálló meghatalmazás</w:t>
            </w:r>
            <w:r>
              <w:rPr>
                <w:noProof/>
                <w:webHidden/>
              </w:rPr>
              <w:tab/>
            </w:r>
            <w:r>
              <w:rPr>
                <w:noProof/>
                <w:webHidden/>
              </w:rPr>
              <w:fldChar w:fldCharType="begin"/>
            </w:r>
            <w:r>
              <w:rPr>
                <w:noProof/>
                <w:webHidden/>
              </w:rPr>
              <w:instrText xml:space="preserve"> PAGEREF _Toc183444987 \h </w:instrText>
            </w:r>
            <w:r>
              <w:rPr>
                <w:noProof/>
                <w:webHidden/>
              </w:rPr>
            </w:r>
            <w:r>
              <w:rPr>
                <w:noProof/>
                <w:webHidden/>
              </w:rPr>
              <w:fldChar w:fldCharType="separate"/>
            </w:r>
            <w:r>
              <w:rPr>
                <w:noProof/>
                <w:webHidden/>
              </w:rPr>
              <w:t>15</w:t>
            </w:r>
            <w:r>
              <w:rPr>
                <w:noProof/>
                <w:webHidden/>
              </w:rPr>
              <w:fldChar w:fldCharType="end"/>
            </w:r>
          </w:hyperlink>
        </w:p>
        <w:p w14:paraId="3C4E44A9" w14:textId="0E6BDFBC" w:rsidR="00150FF5" w:rsidRDefault="00770819" w:rsidP="00150FF5">
          <w:r>
            <w:rPr>
              <w:bCs/>
            </w:rPr>
            <w:fldChar w:fldCharType="end"/>
          </w:r>
        </w:p>
      </w:sdtContent>
    </w:sdt>
    <w:p w14:paraId="1F553609" w14:textId="77777777" w:rsidR="00150FF5" w:rsidRDefault="00150FF5" w:rsidP="00150FF5">
      <w:pPr>
        <w:pStyle w:val="cmsor10"/>
        <w:numPr>
          <w:ilvl w:val="0"/>
          <w:numId w:val="0"/>
        </w:numPr>
        <w:ind w:left="432" w:hanging="432"/>
        <w:jc w:val="both"/>
        <w:sectPr w:rsidR="00150FF5" w:rsidSect="00F973B3">
          <w:headerReference w:type="even" r:id="rId10"/>
          <w:headerReference w:type="default" r:id="rId11"/>
          <w:footerReference w:type="even" r:id="rId12"/>
          <w:footerReference w:type="default" r:id="rId13"/>
          <w:footerReference w:type="first" r:id="rId14"/>
          <w:type w:val="continuous"/>
          <w:pgSz w:w="11906" w:h="16838" w:code="9"/>
          <w:pgMar w:top="1701" w:right="936" w:bottom="284" w:left="936" w:header="510" w:footer="113" w:gutter="0"/>
          <w:pgNumType w:start="1"/>
          <w:cols w:space="720"/>
          <w:titlePg/>
          <w:docGrid w:linePitch="382"/>
        </w:sectPr>
      </w:pPr>
    </w:p>
    <w:p w14:paraId="5DBC45C7" w14:textId="06C44B08" w:rsidR="00926814" w:rsidRDefault="004A2010" w:rsidP="00CC391C">
      <w:pPr>
        <w:pStyle w:val="cmsor10"/>
        <w:jc w:val="both"/>
      </w:pPr>
      <w:bookmarkStart w:id="3" w:name="_Toc183444973"/>
      <w:r>
        <w:lastRenderedPageBreak/>
        <w:t>Előzmények és jelenlegi helyzet bemutatása</w:t>
      </w:r>
      <w:bookmarkEnd w:id="3"/>
    </w:p>
    <w:p w14:paraId="49CF6212" w14:textId="77777777" w:rsidR="004A2010" w:rsidRDefault="004A2010" w:rsidP="004A2010">
      <w:pPr>
        <w:pStyle w:val="fxtartalomstt"/>
      </w:pPr>
      <w:r>
        <w:t xml:space="preserve">Az elektronikus ügyintézési eljárási szabályoknak való megfelelés biztosításakor szükséges volt valamilyen formában biztosítani azt, hogy egy adott sportszervezet sportfejlesztési programjához az ügyfélkapuval azonosított személyek közül ki férhet hozzá. Akkor a szakértőkkel és a szövetséggel folytatott egyeztetések eredményeképpen az adminisztrációs </w:t>
      </w:r>
      <w:proofErr w:type="spellStart"/>
      <w:r>
        <w:t>terhek</w:t>
      </w:r>
      <w:proofErr w:type="spellEnd"/>
      <w:r>
        <w:t xml:space="preserve"> csökkentése érdekében a meglévő </w:t>
      </w:r>
      <w:proofErr w:type="spellStart"/>
      <w:r>
        <w:t>NetLock</w:t>
      </w:r>
      <w:proofErr w:type="spellEnd"/>
      <w:r>
        <w:t xml:space="preserve"> tanúsítványokban szereplő név és az ügyfélkapus azonosítás során kiolvasható név egyezőségére lett helyezve a személy – szervezet összerendelés. A későbbiekben a Rendelkezési Nyilvántartás (továbbiakban: RNY) fejlődésével lefejlesztésre került, hogy </w:t>
      </w:r>
      <w:proofErr w:type="spellStart"/>
      <w:r>
        <w:t>NetLock</w:t>
      </w:r>
      <w:proofErr w:type="spellEnd"/>
      <w:r>
        <w:t xml:space="preserve"> tanúsítvány nélkül is lehessen hozzáférni egy adott sportszervezet sportfejlesztési programjához a megfelelő ügytípusra adott meghatalmazással, rendelkezéssel, az RNY adta keretek között. </w:t>
      </w:r>
    </w:p>
    <w:p w14:paraId="201E5B33" w14:textId="33F23092" w:rsidR="00BA4CAE" w:rsidRDefault="004A2010" w:rsidP="004A2010">
      <w:pPr>
        <w:pStyle w:val="fxtartalomstt"/>
      </w:pPr>
      <w:r>
        <w:t xml:space="preserve">A </w:t>
      </w:r>
      <w:proofErr w:type="spellStart"/>
      <w:r>
        <w:t>Netlock</w:t>
      </w:r>
      <w:proofErr w:type="spellEnd"/>
      <w:r>
        <w:t xml:space="preserve"> tanúsítvány alapokra helyezett szervezet – személy összerendelés hátránya, hogy egy piaci szereplő által kibocsátott, magasabb eljárási költségű, gyorsított ügyintézéssel is minimum 1 munkanapos átfutási idővel lehetett tanúsítványhoz jutni, majd a szervezet – személy összerendelést megtenni, míg az RNY ügyintézés gazdasági társaságok esetén online pár perc alatt elvégezhető, civil szervezetek esetén pedig Kormányablakokban intézhető plusz költségek nélkül, mint bármilyen más gazdálkodó szervezettel kapcsolatos ügyintézés.</w:t>
      </w:r>
    </w:p>
    <w:p w14:paraId="0EA5789C" w14:textId="7D10BF1A" w:rsidR="00F248A5" w:rsidRDefault="00F248A5" w:rsidP="00F248A5">
      <w:pPr>
        <w:pStyle w:val="cmsor10"/>
      </w:pPr>
      <w:bookmarkStart w:id="4" w:name="_Toc183444974"/>
      <w:r w:rsidRPr="002F15FE">
        <w:t>Az RNY alapú személy – szervezet összerendelés bemutatása</w:t>
      </w:r>
      <w:bookmarkEnd w:id="4"/>
    </w:p>
    <w:p w14:paraId="726F6127" w14:textId="7DB71507" w:rsidR="00F248A5" w:rsidRPr="002F15FE" w:rsidRDefault="00F248A5" w:rsidP="00F248A5">
      <w:pPr>
        <w:pStyle w:val="fxtartalomstt"/>
      </w:pPr>
      <w:r w:rsidRPr="002F15FE">
        <w:t>A</w:t>
      </w:r>
      <w:r>
        <w:t xml:space="preserve"> </w:t>
      </w:r>
      <w:proofErr w:type="spellStart"/>
      <w:r>
        <w:t>NetLock</w:t>
      </w:r>
      <w:proofErr w:type="spellEnd"/>
      <w:r>
        <w:t xml:space="preserve"> tanúsítvány alapú szervezet – személy összerendelés kiváltása és </w:t>
      </w:r>
      <w:r w:rsidR="00FD6B6E">
        <w:t xml:space="preserve">a </w:t>
      </w:r>
      <w:r>
        <w:t>közeljövőben várható rendszerfejlesztések miatt ez a típusú összerendelés kivezetésre kerül, és helyette a</w:t>
      </w:r>
      <w:r w:rsidRPr="002F15FE">
        <w:t xml:space="preserve"> legegyszerűbb és legkevesebb adminisztrációs terhet jelent</w:t>
      </w:r>
      <w:r>
        <w:t>ő,</w:t>
      </w:r>
      <w:r w:rsidRPr="002F15FE">
        <w:t xml:space="preserve"> Rendelkezési Nyilvántartás</w:t>
      </w:r>
      <w:r>
        <w:t>on</w:t>
      </w:r>
      <w:r w:rsidRPr="002F15FE">
        <w:t xml:space="preserve"> alapú ügyleti képviselet </w:t>
      </w:r>
      <w:r>
        <w:t xml:space="preserve">kerül </w:t>
      </w:r>
      <w:r w:rsidRPr="002F15FE">
        <w:t>bevezetés</w:t>
      </w:r>
      <w:r w:rsidR="007A10E4">
        <w:t>r</w:t>
      </w:r>
      <w:r w:rsidRPr="002F15FE">
        <w:t>e.</w:t>
      </w:r>
    </w:p>
    <w:p w14:paraId="35EEF8D3" w14:textId="251EE5A6" w:rsidR="00F248A5" w:rsidRPr="0036438D" w:rsidRDefault="00F248A5" w:rsidP="00F248A5">
      <w:pPr>
        <w:pStyle w:val="fxtartalomstt"/>
        <w:rPr>
          <w:b/>
          <w:bCs w:val="0"/>
        </w:rPr>
      </w:pPr>
      <w:r w:rsidRPr="002F15FE">
        <w:t xml:space="preserve">Ez röviden azt jelenti, hogy személyes </w:t>
      </w:r>
      <w:proofErr w:type="spellStart"/>
      <w:r w:rsidRPr="002F15FE">
        <w:t>authentikáció</w:t>
      </w:r>
      <w:proofErr w:type="spellEnd"/>
      <w:r w:rsidRPr="002F15FE">
        <w:t xml:space="preserve"> és ügyfélkapus azonosítás </w:t>
      </w:r>
      <w:r w:rsidR="00FD6B6E">
        <w:t>követően,</w:t>
      </w:r>
      <w:r w:rsidRPr="002F15FE">
        <w:t xml:space="preserve"> egy sportszervezeti ügyintéző szerepkörű felhasználó csak azokhoz a sportszervezetekhez férhet hozzá az adott szövetségi szakrendszerben, amelyhez a Rendelkezési Nyilvántartásban </w:t>
      </w:r>
      <w:r w:rsidRPr="00FD6B6E">
        <w:t>a</w:t>
      </w:r>
      <w:r w:rsidR="00FD6B6E">
        <w:rPr>
          <w:b/>
          <w:bCs w:val="0"/>
        </w:rPr>
        <w:t xml:space="preserve"> </w:t>
      </w:r>
      <w:r w:rsidR="00FD6B6E" w:rsidRPr="00FD6B6E">
        <w:rPr>
          <w:b/>
          <w:bCs w:val="0"/>
          <w:i/>
          <w:iCs/>
        </w:rPr>
        <w:t>„</w:t>
      </w:r>
      <w:r w:rsidR="007A10E4" w:rsidRPr="007A10E4">
        <w:rPr>
          <w:b/>
          <w:bCs w:val="0"/>
          <w:i/>
          <w:iCs/>
        </w:rPr>
        <w:t>Teljeskörű TAO látvány-csapatsport támogatási eljárás ügyleti képviselete</w:t>
      </w:r>
      <w:r w:rsidR="00FD6B6E" w:rsidRPr="00FD6B6E">
        <w:rPr>
          <w:b/>
          <w:bCs w:val="0"/>
          <w:i/>
          <w:iCs/>
        </w:rPr>
        <w:t>”</w:t>
      </w:r>
      <w:r w:rsidRPr="00F248A5">
        <w:rPr>
          <w:b/>
          <w:bCs w:val="0"/>
        </w:rPr>
        <w:t xml:space="preserve"> </w:t>
      </w:r>
      <w:r w:rsidR="00FD6B6E" w:rsidRPr="00FD6B6E">
        <w:t xml:space="preserve">megnevezésű </w:t>
      </w:r>
      <w:r w:rsidRPr="00F248A5">
        <w:t>ügytípusra meghatalmazással rendelkezik.</w:t>
      </w:r>
      <w:r w:rsidRPr="002F15FE">
        <w:t xml:space="preserve"> </w:t>
      </w:r>
      <w:r w:rsidR="00A555D6" w:rsidRPr="0036438D">
        <w:rPr>
          <w:b/>
          <w:bCs w:val="0"/>
        </w:rPr>
        <w:t>Felhívjuk a figyelmet, hogy a teljeskörű</w:t>
      </w:r>
      <w:r w:rsidR="00E67387">
        <w:rPr>
          <w:b/>
          <w:bCs w:val="0"/>
        </w:rPr>
        <w:t xml:space="preserve"> </w:t>
      </w:r>
      <w:r w:rsidR="00C83D98">
        <w:rPr>
          <w:b/>
          <w:bCs w:val="0"/>
        </w:rPr>
        <w:t xml:space="preserve">Tao eljárás </w:t>
      </w:r>
      <w:r w:rsidR="00E67387">
        <w:rPr>
          <w:b/>
          <w:bCs w:val="0"/>
        </w:rPr>
        <w:t>ügyleti képviselet</w:t>
      </w:r>
      <w:r w:rsidR="00A555D6" w:rsidRPr="0036438D">
        <w:rPr>
          <w:b/>
          <w:bCs w:val="0"/>
        </w:rPr>
        <w:t xml:space="preserve"> az RNY-ben történő meghatalmazás </w:t>
      </w:r>
      <w:r w:rsidR="00E67387">
        <w:rPr>
          <w:b/>
          <w:bCs w:val="0"/>
        </w:rPr>
        <w:t xml:space="preserve">megléte </w:t>
      </w:r>
      <w:r w:rsidR="00A555D6" w:rsidRPr="0036438D">
        <w:rPr>
          <w:b/>
          <w:bCs w:val="0"/>
        </w:rPr>
        <w:t>mellett</w:t>
      </w:r>
      <w:r w:rsidR="00E67387">
        <w:rPr>
          <w:b/>
          <w:bCs w:val="0"/>
        </w:rPr>
        <w:t>,</w:t>
      </w:r>
      <w:r w:rsidR="00A555D6" w:rsidRPr="0036438D">
        <w:rPr>
          <w:b/>
          <w:bCs w:val="0"/>
        </w:rPr>
        <w:t xml:space="preserve"> a Microsec által kiadott elektronikus aláírási jogosultságot is magában foglalja.</w:t>
      </w:r>
    </w:p>
    <w:p w14:paraId="2BCC809C" w14:textId="4E0B2C74" w:rsidR="00F248A5" w:rsidRPr="002F15FE" w:rsidRDefault="00F248A5" w:rsidP="00F248A5">
      <w:pPr>
        <w:pStyle w:val="fxtartalomstt"/>
      </w:pPr>
      <w:r w:rsidRPr="002F15FE">
        <w:t>A</w:t>
      </w:r>
      <w:r>
        <w:t xml:space="preserve"> TAO-ban érintett</w:t>
      </w:r>
      <w:r w:rsidRPr="002F15FE">
        <w:t xml:space="preserve"> </w:t>
      </w:r>
      <w:r>
        <w:t>sportszervezetek</w:t>
      </w:r>
      <w:r w:rsidRPr="002F15FE">
        <w:t xml:space="preserve"> k</w:t>
      </w:r>
      <w:r>
        <w:t>b.</w:t>
      </w:r>
      <w:r w:rsidRPr="002F15FE">
        <w:t xml:space="preserve"> 16%</w:t>
      </w:r>
      <w:r>
        <w:t>-a</w:t>
      </w:r>
      <w:r w:rsidRPr="002F15FE">
        <w:t xml:space="preserve"> </w:t>
      </w:r>
      <w:r w:rsidRPr="0036438D">
        <w:rPr>
          <w:b/>
          <w:bCs w:val="0"/>
        </w:rPr>
        <w:t>gazdasági társaság</w:t>
      </w:r>
      <w:r w:rsidRPr="002F15FE">
        <w:t>, az ő esetükben a</w:t>
      </w:r>
      <w:r>
        <w:t xml:space="preserve"> cégjegyzékben szereplő </w:t>
      </w:r>
      <w:r w:rsidRPr="002F15FE">
        <w:t xml:space="preserve">hivatalos képviselő </w:t>
      </w:r>
      <w:r w:rsidRPr="0036438D">
        <w:rPr>
          <w:b/>
          <w:bCs w:val="0"/>
        </w:rPr>
        <w:t xml:space="preserve">a </w:t>
      </w:r>
      <w:hyperlink r:id="rId15" w:history="1">
        <w:r w:rsidR="0055173C" w:rsidRPr="0036438D">
          <w:rPr>
            <w:rStyle w:val="Hiperhivatkozs"/>
            <w:b/>
            <w:bCs w:val="0"/>
          </w:rPr>
          <w:t>rendelkezes.gov.hu</w:t>
        </w:r>
      </w:hyperlink>
      <w:r w:rsidRPr="0036438D">
        <w:rPr>
          <w:b/>
          <w:bCs w:val="0"/>
        </w:rPr>
        <w:t xml:space="preserve"> felületen keresztül</w:t>
      </w:r>
      <w:r w:rsidRPr="002F15FE">
        <w:t xml:space="preserve"> </w:t>
      </w:r>
      <w:r>
        <w:t xml:space="preserve">ügyfélkapus bejelentkezés segítségével </w:t>
      </w:r>
      <w:r w:rsidRPr="002F15FE">
        <w:t xml:space="preserve">pár kattintással </w:t>
      </w:r>
      <w:r w:rsidRPr="0036438D">
        <w:rPr>
          <w:b/>
          <w:bCs w:val="0"/>
        </w:rPr>
        <w:t>elektronikusan</w:t>
      </w:r>
      <w:r w:rsidRPr="002F15FE">
        <w:t xml:space="preserve"> tud bárkinek meghatalmazást adni</w:t>
      </w:r>
      <w:r>
        <w:t xml:space="preserve"> az RNY-ben elérhető ügytípusokban. Fontos megjegyezni, hogy az online felületen csak és kizárólag a hivatalos képviselő tudja ezt megtenni a saját ügyfélkapus belépésével, az online RNY-ben történő adminisztrációra meghatalmazás nem adható más személy részére. A folyamat annyiban könnyíthető meg a hivatalos képviselő számára, hogy a meghatalmazott igényelhet meghatalmazást saját magának, amit az adott szervezet hivatalos képviselőjének el kell fogadnia, vissza kell igazolnia.</w:t>
      </w:r>
    </w:p>
    <w:p w14:paraId="5F6E9EDC" w14:textId="1DB53E93" w:rsidR="00F248A5" w:rsidRDefault="00F248A5" w:rsidP="00F248A5">
      <w:pPr>
        <w:pStyle w:val="fxtartalomstt"/>
      </w:pPr>
      <w:r w:rsidRPr="002F15FE">
        <w:t>Jelenleg az Országos Bírósági Hivatal civil szervezetek névjegyzékének nyilvántartása nem alkalmas arra (nem naprakész), hogy a civil szervezetet és hivatalos képviselőjét az RNY az online rendelkezéstételhez hitelesen és automatikusan lekérdezve online beazonosítsa</w:t>
      </w:r>
      <w:r>
        <w:t>. Továbbá</w:t>
      </w:r>
      <w:r w:rsidR="0055173C">
        <w:t>,</w:t>
      </w:r>
      <w:r>
        <w:t xml:space="preserve"> a civil szervezetekre vonatkozó törvényi szabályozás miatt, míg egy civil szervezet esetén hivatalosan bejegyzésre kerül egy új képviselő, több hónap is eltelhet (a bejelentésre rendelkezésre álló határidő és az eljáró hatóság ügyintézési határideje miatt.) </w:t>
      </w:r>
    </w:p>
    <w:p w14:paraId="31D154FC" w14:textId="5CA38056" w:rsidR="00F248A5" w:rsidRPr="002F15FE" w:rsidRDefault="00F248A5" w:rsidP="00F248A5">
      <w:pPr>
        <w:pStyle w:val="fxtartalomstt"/>
      </w:pPr>
      <w:r>
        <w:t>E</w:t>
      </w:r>
      <w:r w:rsidR="005F01EB">
        <w:t>bből kifolyólag,</w:t>
      </w:r>
      <w:r>
        <w:t xml:space="preserve"> </w:t>
      </w:r>
      <w:r w:rsidRPr="0036438D">
        <w:rPr>
          <w:b/>
          <w:bCs w:val="0"/>
        </w:rPr>
        <w:t>a civil szervezetek esetén okmányirodában/kormányablakban lehetséges személyes megjelenéssel rendelkezéseket tenni</w:t>
      </w:r>
      <w:r>
        <w:t xml:space="preserve"> a szervezet hivatalos képviselőjének vagy meghatalmazottjának, </w:t>
      </w:r>
      <w:r w:rsidRPr="002F15FE">
        <w:t xml:space="preserve">a TAO </w:t>
      </w:r>
      <w:r w:rsidR="007D083F">
        <w:t>E</w:t>
      </w:r>
      <w:r w:rsidR="007D083F" w:rsidRPr="002F15FE">
        <w:t xml:space="preserve">lektronikus </w:t>
      </w:r>
      <w:r w:rsidR="007D083F">
        <w:t>K</w:t>
      </w:r>
      <w:r w:rsidR="007D083F" w:rsidRPr="002F15FE">
        <w:t xml:space="preserve">érelmi </w:t>
      </w:r>
      <w:r w:rsidR="007D083F">
        <w:t>R</w:t>
      </w:r>
      <w:r w:rsidR="007D083F" w:rsidRPr="002F15FE">
        <w:t>endszer</w:t>
      </w:r>
      <w:r w:rsidR="007D083F">
        <w:t xml:space="preserve"> (továbbiakban:</w:t>
      </w:r>
      <w:r w:rsidR="007D083F" w:rsidRPr="002F15FE">
        <w:t xml:space="preserve"> </w:t>
      </w:r>
      <w:r w:rsidR="007D083F">
        <w:t xml:space="preserve">TAO </w:t>
      </w:r>
      <w:r w:rsidRPr="002F15FE">
        <w:t>EKR</w:t>
      </w:r>
      <w:r w:rsidR="007D083F">
        <w:t xml:space="preserve">) </w:t>
      </w:r>
      <w:r w:rsidRPr="002F15FE">
        <w:t>zökkenőmentes használatához</w:t>
      </w:r>
      <w:r>
        <w:t>.</w:t>
      </w:r>
    </w:p>
    <w:p w14:paraId="46B61313" w14:textId="77777777" w:rsidR="00F248A5" w:rsidRPr="002F15FE" w:rsidRDefault="00F248A5" w:rsidP="00F248A5">
      <w:pPr>
        <w:pStyle w:val="fxtartalomstt"/>
      </w:pPr>
      <w:r w:rsidRPr="002F15FE">
        <w:t>Az okmányirodai rendelkezések megtétele után azonnali intézkedési lehetősége van a</w:t>
      </w:r>
      <w:r>
        <w:t>z RNY-ben a TAO ügyintézésre vonatkozó ügytípusban</w:t>
      </w:r>
      <w:r w:rsidRPr="002F15FE">
        <w:t xml:space="preserve"> meghatalmazott személy(</w:t>
      </w:r>
      <w:proofErr w:type="spellStart"/>
      <w:r w:rsidRPr="002F15FE">
        <w:t>ek</w:t>
      </w:r>
      <w:proofErr w:type="spellEnd"/>
      <w:r w:rsidRPr="002F15FE">
        <w:t>)</w:t>
      </w:r>
      <w:proofErr w:type="spellStart"/>
      <w:r w:rsidRPr="002F15FE">
        <w:t>nek</w:t>
      </w:r>
      <w:proofErr w:type="spellEnd"/>
      <w:r w:rsidRPr="002F15FE">
        <w:t>, eljárhatnak az adott sportszervezet SFP ügyeiben, érvényesen intézkedhetnek.</w:t>
      </w:r>
    </w:p>
    <w:p w14:paraId="1424EEC7" w14:textId="77777777" w:rsidR="00DC5251" w:rsidRDefault="00F248A5" w:rsidP="00F248A5">
      <w:pPr>
        <w:pStyle w:val="fxtartalomstt"/>
      </w:pPr>
      <w:r w:rsidRPr="002F15FE">
        <w:t xml:space="preserve">Az RNY alapú </w:t>
      </w:r>
      <w:r>
        <w:t>szervezet – személy</w:t>
      </w:r>
      <w:r w:rsidRPr="002F15FE">
        <w:t xml:space="preserve"> összerendelés egyszerű okmányirodai ügyintézéssel teljesen díjmentessé teszi a TAO rendszerben történő további eljárást a meghatalmazott személy részére, aki a sportszervezet javára önállóan intéz(</w:t>
      </w:r>
      <w:proofErr w:type="spellStart"/>
      <w:r w:rsidRPr="002F15FE">
        <w:t>het</w:t>
      </w:r>
      <w:proofErr w:type="spellEnd"/>
      <w:r w:rsidRPr="002F15FE">
        <w:t>)i az SFP támogatások igénylésével és felhasználásával kapcsolatos feladatokat.</w:t>
      </w:r>
      <w:r>
        <w:t xml:space="preserve"> </w:t>
      </w:r>
    </w:p>
    <w:p w14:paraId="52069D56" w14:textId="1C1CB3A8" w:rsidR="00F248A5" w:rsidRPr="002F15FE" w:rsidRDefault="00F248A5" w:rsidP="0036438D">
      <w:pPr>
        <w:pStyle w:val="fxtartalomstt"/>
        <w:pBdr>
          <w:top w:val="single" w:sz="4" w:space="1" w:color="auto"/>
          <w:left w:val="single" w:sz="4" w:space="4" w:color="auto"/>
          <w:bottom w:val="single" w:sz="4" w:space="1" w:color="auto"/>
          <w:right w:val="single" w:sz="4" w:space="4" w:color="auto"/>
        </w:pBdr>
      </w:pPr>
      <w:r>
        <w:t>Természetesen</w:t>
      </w:r>
      <w:r w:rsidR="003526DF">
        <w:t>,</w:t>
      </w:r>
      <w:r>
        <w:t xml:space="preserve"> ettől függetlenül </w:t>
      </w:r>
      <w:r w:rsidRPr="003526DF">
        <w:rPr>
          <w:b/>
          <w:bCs w:val="0"/>
        </w:rPr>
        <w:t>a kérelmek hiteles beküldéséhez továbbra is szükség lesz elektronikus aláírásra</w:t>
      </w:r>
      <w:r>
        <w:t>, de maga az ügyintézés, a kérelmek kitöltése így tanúsítvány nélkül is végezhető</w:t>
      </w:r>
      <w:r w:rsidR="003526DF">
        <w:t>- az ilyen jellegű ügyintézésre jelenleg is lehetősége van, minden TAO EKR-t használó ügyintézőnek.</w:t>
      </w:r>
      <w:r w:rsidRPr="002F15FE">
        <w:t xml:space="preserve"> </w:t>
      </w:r>
    </w:p>
    <w:p w14:paraId="62CED97C" w14:textId="39A2EF81" w:rsidR="00F248A5" w:rsidRPr="00B123FC" w:rsidRDefault="006A0C2E" w:rsidP="0036438D">
      <w:pPr>
        <w:pStyle w:val="fxtartalomstt"/>
        <w:pBdr>
          <w:top w:val="single" w:sz="4" w:space="1" w:color="auto"/>
          <w:left w:val="single" w:sz="4" w:space="4" w:color="auto"/>
          <w:bottom w:val="single" w:sz="4" w:space="1" w:color="auto"/>
          <w:right w:val="single" w:sz="4" w:space="4" w:color="auto"/>
        </w:pBdr>
      </w:pPr>
      <w:r>
        <w:t>A fentieket figyelembe véve, kizárólag</w:t>
      </w:r>
      <w:r w:rsidR="00F248A5">
        <w:t xml:space="preserve"> annak a személynek lesz szüksége </w:t>
      </w:r>
      <w:r w:rsidR="00F248A5" w:rsidRPr="002F15FE">
        <w:t>a Microsec által biztosított tanúsítvány</w:t>
      </w:r>
      <w:r>
        <w:t>ra</w:t>
      </w:r>
      <w:r w:rsidR="00F248A5">
        <w:t xml:space="preserve">, akinek az ügyintézés során a beküldést kell elvégeznie. </w:t>
      </w:r>
      <w:r>
        <w:t xml:space="preserve">Itt fontos megjegyezni, hogy </w:t>
      </w:r>
      <w:r w:rsidR="006142CE">
        <w:rPr>
          <w:b/>
          <w:bCs w:val="0"/>
        </w:rPr>
        <w:t xml:space="preserve">a </w:t>
      </w:r>
      <w:r w:rsidRPr="006142CE">
        <w:rPr>
          <w:b/>
          <w:bCs w:val="0"/>
        </w:rPr>
        <w:t>személy, aki tanúsítvánnyal rendelkezik</w:t>
      </w:r>
      <w:r w:rsidR="006142CE">
        <w:rPr>
          <w:b/>
          <w:bCs w:val="0"/>
        </w:rPr>
        <w:t>, a korábbiakkal ellentétben,</w:t>
      </w:r>
      <w:r w:rsidRPr="006142CE">
        <w:rPr>
          <w:b/>
          <w:bCs w:val="0"/>
        </w:rPr>
        <w:t xml:space="preserve"> </w:t>
      </w:r>
      <w:r w:rsidR="006142CE">
        <w:rPr>
          <w:b/>
          <w:bCs w:val="0"/>
        </w:rPr>
        <w:t>számára</w:t>
      </w:r>
      <w:r w:rsidRPr="006142CE">
        <w:rPr>
          <w:b/>
          <w:bCs w:val="0"/>
        </w:rPr>
        <w:t xml:space="preserve"> is kötelező</w:t>
      </w:r>
      <w:r w:rsidR="00F248A5" w:rsidRPr="006142CE">
        <w:rPr>
          <w:b/>
          <w:bCs w:val="0"/>
        </w:rPr>
        <w:t xml:space="preserve"> az RNY-ben az ügyleti képviseletre vonatkozó rendelkezés</w:t>
      </w:r>
      <w:r w:rsidRPr="006142CE">
        <w:rPr>
          <w:b/>
          <w:bCs w:val="0"/>
        </w:rPr>
        <w:t xml:space="preserve"> megtétele!</w:t>
      </w:r>
      <w:r w:rsidR="00E114AC">
        <w:rPr>
          <w:b/>
          <w:bCs w:val="0"/>
        </w:rPr>
        <w:t xml:space="preserve"> </w:t>
      </w:r>
      <w:r w:rsidR="00E114AC" w:rsidRPr="00B123FC">
        <w:t>A Microsec általi tanúsítvány igénylés folyamatáról külön dokumentumban olvashatnak.</w:t>
      </w:r>
      <w:r w:rsidR="00F248A5" w:rsidRPr="00B123FC">
        <w:t xml:space="preserve"> </w:t>
      </w:r>
    </w:p>
    <w:p w14:paraId="347A63CE" w14:textId="190B9A07" w:rsidR="00F248A5" w:rsidRPr="002F15FE" w:rsidRDefault="00F248A5" w:rsidP="00F248A5">
      <w:pPr>
        <w:pStyle w:val="fxtartalomstt"/>
      </w:pPr>
      <w:r w:rsidRPr="002F15FE">
        <w:t xml:space="preserve">Az RNY </w:t>
      </w:r>
      <w:r>
        <w:t>ügyintézés</w:t>
      </w:r>
      <w:r w:rsidRPr="002F15FE">
        <w:t xml:space="preserve"> azonnali hozzáférést biztosít, teljesen díjmentes és az állam által biztosított szolgáltatás, magas rendelkezésre állással, így nem egy piaci szereplőtől függ a szervezet – személy összerendelé</w:t>
      </w:r>
      <w:r w:rsidR="008854B2">
        <w:t>s és a kérelmi rendszer használata.</w:t>
      </w:r>
    </w:p>
    <w:p w14:paraId="5653B60B" w14:textId="38DCF66F" w:rsidR="00F248A5" w:rsidRDefault="00F248A5" w:rsidP="00F248A5">
      <w:pPr>
        <w:pStyle w:val="fxtartalomstt"/>
      </w:pPr>
      <w:r w:rsidRPr="002F15FE">
        <w:t>A TAO EKR biztosítja azt, hogy csak azok férhetnek hozzá egy szakszövetségnél egy adott adószámú sportszervezet sportfejlesztési programjához, akinek a KAÜ azonosítás után az RNY lekérdezés alapján van az adott ügytípusra rendelkezése.</w:t>
      </w:r>
    </w:p>
    <w:p w14:paraId="2C33D4BB" w14:textId="77777777" w:rsidR="0017437B" w:rsidRDefault="0017437B" w:rsidP="0017437B">
      <w:pPr>
        <w:pStyle w:val="fxtartalomstt"/>
      </w:pPr>
      <w:r>
        <w:t>FONTOS! A Rendelkezési Nyilvántartásban a rendelkezések menedzselése a sportszervezet felelőssége! Tehát személyi változások, tisztségviselő váltás, elnökváltás stb. esetén az arra jogosult/meghatalmazott személyeknek kell a korábban kiadott rendelkezéseket visszavonni, újakat létrehozni!</w:t>
      </w:r>
    </w:p>
    <w:p w14:paraId="1A479668" w14:textId="77777777" w:rsidR="008854B2" w:rsidRDefault="008854B2" w:rsidP="008854B2">
      <w:pPr>
        <w:pStyle w:val="cmsor10"/>
      </w:pPr>
      <w:bookmarkStart w:id="5" w:name="_Toc183444975"/>
      <w:r w:rsidRPr="002F15FE">
        <w:t>Az RNY használatának jogszabályi háttere</w:t>
      </w:r>
      <w:bookmarkEnd w:id="5"/>
    </w:p>
    <w:p w14:paraId="3F21DEEB" w14:textId="77777777" w:rsidR="008854B2" w:rsidRPr="002F15FE" w:rsidRDefault="008854B2" w:rsidP="00BF7858">
      <w:pPr>
        <w:pStyle w:val="fxtartalomstt"/>
        <w:numPr>
          <w:ilvl w:val="0"/>
          <w:numId w:val="2"/>
        </w:numPr>
      </w:pPr>
      <w:r w:rsidRPr="002F15FE">
        <w:t>az Európai Parlament és a Tanács (EU) 2016/679 rendelete (2016. április 27.) a természetes személyeknek a személyes adatok kezelése tekintetében történő védelméről és az ilyen adatok szabad áramlásáról, valamint a 95/46/EK rendelet hatályon kívül helyezéséről (</w:t>
      </w:r>
      <w:r w:rsidRPr="002F15FE">
        <w:rPr>
          <w:b/>
          <w:bCs w:val="0"/>
        </w:rPr>
        <w:t>általános adatvédelmi rendelet</w:t>
      </w:r>
      <w:r w:rsidRPr="002F15FE">
        <w:t xml:space="preserve">, a továbbiakban: GDPR), </w:t>
      </w:r>
    </w:p>
    <w:p w14:paraId="1171C560" w14:textId="77777777" w:rsidR="008854B2" w:rsidRPr="002F15FE" w:rsidRDefault="008854B2" w:rsidP="00BF7858">
      <w:pPr>
        <w:pStyle w:val="fxtartalomstt"/>
        <w:numPr>
          <w:ilvl w:val="0"/>
          <w:numId w:val="2"/>
        </w:numPr>
      </w:pPr>
      <w:r w:rsidRPr="002F15FE">
        <w:t xml:space="preserve">az Európai Parlament és a Tanács 910/2014/EU rendelete (2014. július 23.) a belső piacon történő elektronikus tranzakciókhoz kapcsolódó elektronikus azonosításról és bizalmi szolgáltatásokról, valamint az 1999/93/EK irányelv hatályon kívül helyezéséről (a továbbiakban: </w:t>
      </w:r>
      <w:proofErr w:type="spellStart"/>
      <w:r w:rsidRPr="002F15FE">
        <w:rPr>
          <w:b/>
          <w:bCs w:val="0"/>
        </w:rPr>
        <w:t>eIDAS</w:t>
      </w:r>
      <w:proofErr w:type="spellEnd"/>
      <w:r w:rsidRPr="002F15FE">
        <w:rPr>
          <w:b/>
          <w:bCs w:val="0"/>
        </w:rPr>
        <w:t xml:space="preserve"> Rendelet</w:t>
      </w:r>
      <w:r w:rsidRPr="002F15FE">
        <w:t xml:space="preserve">), </w:t>
      </w:r>
    </w:p>
    <w:p w14:paraId="54ADABD8" w14:textId="77777777" w:rsidR="008854B2" w:rsidRPr="002F15FE" w:rsidRDefault="008854B2" w:rsidP="00BF7858">
      <w:pPr>
        <w:pStyle w:val="fxtartalomstt"/>
        <w:numPr>
          <w:ilvl w:val="0"/>
          <w:numId w:val="2"/>
        </w:numPr>
      </w:pPr>
      <w:r w:rsidRPr="002F15FE">
        <w:t xml:space="preserve">2023. évi CIII. törvény a digitális államról és a digitális szolgáltatások nyújtásának egyes szabályairól (a továbbiakban: </w:t>
      </w:r>
      <w:r w:rsidRPr="002F15FE">
        <w:rPr>
          <w:b/>
          <w:bCs w:val="0"/>
        </w:rPr>
        <w:t>DÁP tv</w:t>
      </w:r>
      <w:r w:rsidRPr="002F15FE">
        <w:t xml:space="preserve">.), </w:t>
      </w:r>
    </w:p>
    <w:p w14:paraId="25A6719C" w14:textId="77777777" w:rsidR="008854B2" w:rsidRPr="002F15FE" w:rsidRDefault="008854B2" w:rsidP="00BF7858">
      <w:pPr>
        <w:pStyle w:val="fxtartalomstt"/>
        <w:numPr>
          <w:ilvl w:val="0"/>
          <w:numId w:val="2"/>
        </w:numPr>
      </w:pPr>
      <w:r w:rsidRPr="002F15FE">
        <w:t>2011. évi CXII. törvény az információs önrendelkezési jogról és az információ szabadságról (</w:t>
      </w:r>
      <w:proofErr w:type="spellStart"/>
      <w:r w:rsidRPr="002F15FE">
        <w:rPr>
          <w:b/>
          <w:bCs w:val="0"/>
        </w:rPr>
        <w:t>Infotv</w:t>
      </w:r>
      <w:proofErr w:type="spellEnd"/>
      <w:r w:rsidRPr="002F15FE">
        <w:t>.)</w:t>
      </w:r>
    </w:p>
    <w:p w14:paraId="7D6135F9" w14:textId="77777777" w:rsidR="008854B2" w:rsidRPr="002F15FE" w:rsidRDefault="008854B2" w:rsidP="008854B2">
      <w:pPr>
        <w:pStyle w:val="fxtartalomstt"/>
      </w:pPr>
      <w:r w:rsidRPr="002F15FE">
        <w:t>A fenti jogszabályok biztosítják az RNY-t használó magánszemélyek adatainak védelmét, szabályozzák az ügyleti képviselet keretében történő eljárás kereteit.</w:t>
      </w:r>
    </w:p>
    <w:p w14:paraId="15609C87" w14:textId="56D57C38" w:rsidR="008854B2" w:rsidRDefault="008854B2" w:rsidP="008854B2">
      <w:pPr>
        <w:pStyle w:val="fxtartalomstt"/>
      </w:pPr>
      <w:r w:rsidRPr="002F15FE">
        <w:t xml:space="preserve">Az RNY eljárás folyamatleírását a Digitális Magyarország Ügynökség bocsátotta a rendelkezésünkre, ám amennyiben további információra lenne szükség, érdemes az ügyintézésre kiválasztott okmányirodában / kormányablakban vagy a 1818 telefonszámon </w:t>
      </w:r>
      <w:r>
        <w:t xml:space="preserve">az ügyintézés megkezdése előtt </w:t>
      </w:r>
      <w:r w:rsidRPr="002F15FE">
        <w:t>egyeztetni.</w:t>
      </w:r>
    </w:p>
    <w:p w14:paraId="0EE69654" w14:textId="5998F7AE" w:rsidR="008854B2" w:rsidRPr="008E5635" w:rsidRDefault="008E5635" w:rsidP="008E5635">
      <w:pPr>
        <w:pStyle w:val="cmsor10"/>
      </w:pPr>
      <w:bookmarkStart w:id="6" w:name="_Toc183444976"/>
      <w:r w:rsidRPr="008E5635">
        <w:t>Az RNY adminisztráció folyamata</w:t>
      </w:r>
      <w:bookmarkEnd w:id="6"/>
    </w:p>
    <w:p w14:paraId="3CF16784" w14:textId="77777777" w:rsidR="008E5635" w:rsidRPr="002F15FE" w:rsidRDefault="008E5635" w:rsidP="008E5635">
      <w:pPr>
        <w:pStyle w:val="fxtartalomstt"/>
      </w:pPr>
      <w:r w:rsidRPr="002F15FE">
        <w:t xml:space="preserve">Az elektronikus ügyintézés kapcsán az egyes szervezeteknek, magánszemélyeknek lehetősége van az </w:t>
      </w:r>
      <w:proofErr w:type="spellStart"/>
      <w:r w:rsidRPr="002F15FE">
        <w:t>IdomSoft</w:t>
      </w:r>
      <w:proofErr w:type="spellEnd"/>
      <w:r w:rsidRPr="002F15FE">
        <w:t xml:space="preserve"> Zrt. által működtetett </w:t>
      </w:r>
      <w:r>
        <w:t>RNY-en</w:t>
      </w:r>
      <w:r w:rsidRPr="002F15FE">
        <w:t xml:space="preserve"> keresztül meghatalmazásokat, rendelkezéseket tenni az RNY felületén található szervezetek által megjelenített ügyek kapcsán. Az RNY felülete a </w:t>
      </w:r>
      <w:hyperlink r:id="rId16">
        <w:r w:rsidRPr="008E5635">
          <w:rPr>
            <w:rFonts w:eastAsiaTheme="majorEastAsia" w:cstheme="majorBidi"/>
            <w:color w:val="22CAC7"/>
            <w:kern w:val="28"/>
            <w:lang w:val="hu"/>
          </w:rPr>
          <w:t>https://rendelkezes.gov.hu/rny-public/</w:t>
        </w:r>
      </w:hyperlink>
      <w:r w:rsidRPr="008E5635">
        <w:rPr>
          <w:rFonts w:eastAsiaTheme="majorEastAsia" w:cstheme="majorBidi"/>
          <w:color w:val="22CAC7"/>
          <w:kern w:val="28"/>
          <w:lang w:val="hu"/>
        </w:rPr>
        <w:t>welcome</w:t>
      </w:r>
      <w:r w:rsidRPr="002F15FE">
        <w:rPr>
          <w:color w:val="0070C0"/>
        </w:rPr>
        <w:t xml:space="preserve"> </w:t>
      </w:r>
      <w:r w:rsidRPr="002F15FE">
        <w:t>oldalon keresztül érhető el.</w:t>
      </w:r>
    </w:p>
    <w:p w14:paraId="354F6776" w14:textId="2BE1E41F" w:rsidR="00717329" w:rsidRDefault="008E5635" w:rsidP="008E5635">
      <w:pPr>
        <w:pStyle w:val="fxtartalomstt"/>
      </w:pPr>
      <w:r w:rsidRPr="002F15FE">
        <w:t xml:space="preserve">Az RNY-ben egy adott szervezet </w:t>
      </w:r>
      <w:r w:rsidR="00626A95">
        <w:t xml:space="preserve">hivatalos </w:t>
      </w:r>
      <w:r w:rsidRPr="002F15FE">
        <w:t xml:space="preserve">képviselője által tett </w:t>
      </w:r>
      <w:r>
        <w:t xml:space="preserve">vagy beérkezett igénylés alapján </w:t>
      </w:r>
      <w:r w:rsidR="00626A95">
        <w:t xml:space="preserve">általa </w:t>
      </w:r>
      <w:r>
        <w:t xml:space="preserve">jóváhagyott </w:t>
      </w:r>
      <w:r w:rsidRPr="002F15FE">
        <w:t xml:space="preserve">meghatalmazás, rendelkezés segítségével tanúsítvány igénylése nélkül </w:t>
      </w:r>
      <w:r w:rsidR="001841F9">
        <w:t xml:space="preserve">is </w:t>
      </w:r>
      <w:r w:rsidRPr="002F15FE">
        <w:t xml:space="preserve">használhatóvá válik a TAO elektronikus kérelmi rendszer. </w:t>
      </w:r>
    </w:p>
    <w:p w14:paraId="376FB137" w14:textId="108B4421" w:rsidR="008E5635" w:rsidRPr="0036438D" w:rsidRDefault="00717329" w:rsidP="00B123FC">
      <w:pPr>
        <w:pStyle w:val="fxtartalomstt"/>
        <w:pBdr>
          <w:top w:val="single" w:sz="4" w:space="1" w:color="auto"/>
          <w:left w:val="single" w:sz="4" w:space="4" w:color="auto"/>
          <w:bottom w:val="single" w:sz="4" w:space="1" w:color="auto"/>
          <w:right w:val="single" w:sz="4" w:space="4" w:color="auto"/>
        </w:pBdr>
        <w:ind w:firstLine="0"/>
        <w:rPr>
          <w:b/>
          <w:bCs w:val="0"/>
        </w:rPr>
      </w:pPr>
      <w:r w:rsidRPr="0036438D">
        <w:rPr>
          <w:b/>
          <w:bCs w:val="0"/>
        </w:rPr>
        <w:t xml:space="preserve">FONTOS! </w:t>
      </w:r>
      <w:r w:rsidR="008E5635" w:rsidRPr="0036438D">
        <w:rPr>
          <w:b/>
          <w:bCs w:val="0"/>
        </w:rPr>
        <w:t>Kizárólag meghatalmazás alapján</w:t>
      </w:r>
      <w:r w:rsidRPr="0036438D">
        <w:rPr>
          <w:b/>
          <w:bCs w:val="0"/>
        </w:rPr>
        <w:t>,</w:t>
      </w:r>
      <w:r w:rsidR="008E5635" w:rsidRPr="0036438D">
        <w:rPr>
          <w:b/>
          <w:bCs w:val="0"/>
        </w:rPr>
        <w:t xml:space="preserve"> </w:t>
      </w:r>
      <w:r w:rsidR="001841F9" w:rsidRPr="0036438D">
        <w:rPr>
          <w:b/>
          <w:bCs w:val="0"/>
        </w:rPr>
        <w:t>a sportfejlesztési programokkal kapcsolatos kérelmek</w:t>
      </w:r>
      <w:r w:rsidRPr="0036438D">
        <w:rPr>
          <w:b/>
          <w:bCs w:val="0"/>
        </w:rPr>
        <w:t xml:space="preserve"> (SFP, módosítás, hosszabbítás, TIG stb.)</w:t>
      </w:r>
      <w:r w:rsidR="001841F9" w:rsidRPr="0036438D">
        <w:rPr>
          <w:b/>
          <w:bCs w:val="0"/>
        </w:rPr>
        <w:t>, elszámolások szerkesztésére lesz lehetősége a sportszervezeti ügyintézőnek</w:t>
      </w:r>
      <w:r w:rsidRPr="0036438D">
        <w:rPr>
          <w:b/>
          <w:bCs w:val="0"/>
        </w:rPr>
        <w:t>/meghatalmazott személynek, azokat</w:t>
      </w:r>
      <w:r w:rsidR="001841F9" w:rsidRPr="0036438D">
        <w:rPr>
          <w:b/>
          <w:bCs w:val="0"/>
        </w:rPr>
        <w:t xml:space="preserve"> </w:t>
      </w:r>
      <w:r w:rsidR="008E5635" w:rsidRPr="0036438D">
        <w:rPr>
          <w:b/>
          <w:bCs w:val="0"/>
        </w:rPr>
        <w:t xml:space="preserve">beküldeni, elektronikus aláírással ellátni továbbra is csak </w:t>
      </w:r>
      <w:r w:rsidRPr="0036438D">
        <w:rPr>
          <w:b/>
          <w:bCs w:val="0"/>
        </w:rPr>
        <w:t>tanúsítvány</w:t>
      </w:r>
      <w:r w:rsidR="008E5635" w:rsidRPr="0036438D">
        <w:rPr>
          <w:b/>
          <w:bCs w:val="0"/>
        </w:rPr>
        <w:t xml:space="preserve"> birtokában lesz lehetőség! </w:t>
      </w:r>
    </w:p>
    <w:p w14:paraId="0490F91B" w14:textId="77777777" w:rsidR="0017437B" w:rsidRDefault="0017437B" w:rsidP="0017437B">
      <w:pPr>
        <w:pStyle w:val="fxtartalomstt"/>
      </w:pPr>
      <w:r>
        <w:t>FONTOS! A Rendelkezési Nyilvántartásban a rendelkezések menedzselése a sportszervezet felelőssége! Tehát személyi változások, tisztségviselő váltás, elnökváltás stb. esetén az arra jogosult/meghatalmazott személyeknek kell a korábban kiadott rendelkezéseket visszavonni, újakat létrehozni!</w:t>
      </w:r>
    </w:p>
    <w:p w14:paraId="15E471FF" w14:textId="332DB153" w:rsidR="006E38DE" w:rsidRPr="006E38DE" w:rsidRDefault="006E38DE" w:rsidP="0017437B">
      <w:pPr>
        <w:pStyle w:val="fxtartalomstt"/>
      </w:pPr>
      <w:r>
        <w:t xml:space="preserve">FONTOS! Körültekintően járjanak el az ügytípus kiválasztásánál, mert a szövetségek TAO eljárása vonatkozásában két ügytípus is választható, de az egyik csak az űrlapbenyújtás előkészítésére ad lehetőséget (név: </w:t>
      </w:r>
      <w:r w:rsidRPr="006E38DE">
        <w:rPr>
          <w:b/>
          <w:bCs w:val="0"/>
        </w:rPr>
        <w:t>„</w:t>
      </w:r>
      <w:r w:rsidRPr="006E38DE">
        <w:rPr>
          <w:b/>
          <w:bCs w:val="0"/>
          <w:lang w:val="hu"/>
        </w:rPr>
        <w:t>TAO űrlapbenyújtás előkészítése”</w:t>
      </w:r>
      <w:r>
        <w:rPr>
          <w:lang w:val="hu"/>
        </w:rPr>
        <w:t xml:space="preserve">). </w:t>
      </w:r>
      <w:r w:rsidR="00413C8D">
        <w:rPr>
          <w:lang w:val="hu"/>
        </w:rPr>
        <w:t>Ez az ügytípus eddig is rendelkezésre állt az RNY-ben és nem is kerül megszüntetésre, így új ügytípus kerül bevezetésre a teljeskörű ügyintézéshez, ami az aláírási (beküldési) jogosultságot is magában foglalja. A rendelkezéseket több szakosztállyal rendelkező sportszervezetek esetén mindegyik szövetségnél meg kell tenni!</w:t>
      </w:r>
    </w:p>
    <w:p w14:paraId="52EE5B61" w14:textId="3B1F0AA3" w:rsidR="008E5635" w:rsidRPr="0084730C" w:rsidRDefault="0084730C" w:rsidP="0084730C">
      <w:pPr>
        <w:pStyle w:val="fxtartalomstt"/>
        <w:rPr>
          <w:b/>
          <w:bCs w:val="0"/>
        </w:rPr>
      </w:pPr>
      <w:r w:rsidRPr="0084730C">
        <w:rPr>
          <w:b/>
          <w:bCs w:val="0"/>
        </w:rPr>
        <w:t>G</w:t>
      </w:r>
      <w:r w:rsidR="008E5635" w:rsidRPr="0084730C">
        <w:rPr>
          <w:b/>
          <w:bCs w:val="0"/>
        </w:rPr>
        <w:t>azdálkodó szervezetek esetén</w:t>
      </w:r>
      <w:r w:rsidRPr="0084730C">
        <w:rPr>
          <w:b/>
          <w:bCs w:val="0"/>
        </w:rPr>
        <w:t>:</w:t>
      </w:r>
    </w:p>
    <w:p w14:paraId="051FCA28" w14:textId="71F6CC3B" w:rsidR="008E5635" w:rsidRPr="00717329" w:rsidRDefault="008E5635" w:rsidP="00717329">
      <w:pPr>
        <w:pStyle w:val="fxtartalomstt"/>
      </w:pPr>
      <w:r w:rsidRPr="002F15FE">
        <w:t>A</w:t>
      </w:r>
      <w:r>
        <w:t xml:space="preserve">z RNY-t </w:t>
      </w:r>
      <w:r w:rsidRPr="002F15FE">
        <w:t>a gazdálkodó szervezetek online is tudják kezelni, és abban rendelkezést te</w:t>
      </w:r>
      <w:r>
        <w:t>hetnek</w:t>
      </w:r>
      <w:r w:rsidRPr="002F15FE">
        <w:t xml:space="preserve"> a TAO EKR-ben történő eredményes ügyintézés</w:t>
      </w:r>
      <w:r>
        <w:t xml:space="preserve"> céljából</w:t>
      </w:r>
      <w:r w:rsidRPr="00A60595">
        <w:t xml:space="preserve">, amelyhez jelen tájékoztató 4.1. pontja nyújt </w:t>
      </w:r>
      <w:r w:rsidR="00A60595">
        <w:t xml:space="preserve">további </w:t>
      </w:r>
      <w:r w:rsidRPr="00A60595">
        <w:t>segítséget.</w:t>
      </w:r>
    </w:p>
    <w:p w14:paraId="2F9B1BCD" w14:textId="17EFDF53" w:rsidR="008E5635" w:rsidRPr="0084730C" w:rsidRDefault="0084730C" w:rsidP="0084730C">
      <w:pPr>
        <w:pStyle w:val="fxtartalomstt"/>
        <w:rPr>
          <w:b/>
          <w:bCs w:val="0"/>
        </w:rPr>
      </w:pPr>
      <w:r>
        <w:rPr>
          <w:b/>
          <w:bCs w:val="0"/>
        </w:rPr>
        <w:t>C</w:t>
      </w:r>
      <w:r w:rsidR="008E5635" w:rsidRPr="0084730C">
        <w:rPr>
          <w:b/>
          <w:bCs w:val="0"/>
        </w:rPr>
        <w:t>ivil szervezetek esetén</w:t>
      </w:r>
    </w:p>
    <w:p w14:paraId="6C8654F2" w14:textId="037C3B96" w:rsidR="008E5635" w:rsidRPr="009F4AA2" w:rsidRDefault="008E5635" w:rsidP="008E5635">
      <w:pPr>
        <w:pStyle w:val="fxtartalomstt"/>
        <w:rPr>
          <w:highlight w:val="lightGray"/>
        </w:rPr>
      </w:pPr>
      <w:r w:rsidRPr="002F15FE">
        <w:t>A</w:t>
      </w:r>
      <w:r>
        <w:t xml:space="preserve">z RNY </w:t>
      </w:r>
      <w:r w:rsidRPr="002F15FE">
        <w:t>jelenleg nem használható online civil szervezetek esetén! Civil szervezetek</w:t>
      </w:r>
      <w:r w:rsidR="000A36B7">
        <w:t xml:space="preserve">nek </w:t>
      </w:r>
      <w:r w:rsidRPr="002F15FE">
        <w:t xml:space="preserve">okmányirodában / kormányablakban </w:t>
      </w:r>
      <w:r w:rsidR="000A36B7">
        <w:t xml:space="preserve">van lehetőségük </w:t>
      </w:r>
      <w:r>
        <w:t>a hivatalos képviselő vagy meghatalmazottja által</w:t>
      </w:r>
      <w:r w:rsidRPr="002F15FE">
        <w:t xml:space="preserve"> rendelkezést tenni, m</w:t>
      </w:r>
      <w:r w:rsidR="000A36B7">
        <w:t>ivel</w:t>
      </w:r>
      <w:r w:rsidRPr="002F15FE">
        <w:t xml:space="preserve"> az OBH nyilvántartása </w:t>
      </w:r>
      <w:r w:rsidR="000A36B7">
        <w:t xml:space="preserve">jelenleg </w:t>
      </w:r>
      <w:r w:rsidRPr="002F15FE">
        <w:t>nincs összekötve az RNY-nyel</w:t>
      </w:r>
      <w:r>
        <w:t>, illetve nem tartalmazza a képviselő 4 természetes azonosító (4T: születési név, születési hely, születési idő, anyja neve) adat</w:t>
      </w:r>
      <w:r w:rsidR="000A36B7">
        <w:t>á</w:t>
      </w:r>
      <w:r>
        <w:t>t</w:t>
      </w:r>
      <w:r w:rsidRPr="002F15FE">
        <w:t>!</w:t>
      </w:r>
      <w:r>
        <w:t xml:space="preserve"> </w:t>
      </w:r>
    </w:p>
    <w:p w14:paraId="4A0F1BEB" w14:textId="1343DE70" w:rsidR="008E5635" w:rsidRPr="002F15FE" w:rsidRDefault="000A36B7" w:rsidP="002C2B20">
      <w:pPr>
        <w:pStyle w:val="cmsor2"/>
      </w:pPr>
      <w:bookmarkStart w:id="7" w:name="_Toc183444977"/>
      <w:r w:rsidRPr="002C2B20">
        <w:t>Rendelkezés</w:t>
      </w:r>
      <w:r w:rsidRPr="002F15FE">
        <w:t xml:space="preserve"> megtételének folyamata az RNY-ben</w:t>
      </w:r>
      <w:r>
        <w:t>- a gazdasági társasági formában működő sportszervezet esetében</w:t>
      </w:r>
      <w:bookmarkEnd w:id="7"/>
      <w:r>
        <w:t xml:space="preserve">  </w:t>
      </w:r>
    </w:p>
    <w:p w14:paraId="2DEA4386" w14:textId="77777777" w:rsidR="000A36B7" w:rsidRPr="002F15FE" w:rsidRDefault="000A36B7" w:rsidP="000A36B7">
      <w:pPr>
        <w:pStyle w:val="fxtartalomstt"/>
      </w:pPr>
      <w:r w:rsidRPr="002F15FE">
        <w:t xml:space="preserve">Az RNY felületére belépni a kék „Bejelentkezés” gombra kattintva lehetséges, mely átirányít a Központi Azonosítási Ügynök (KAÜ) felületére, ahol </w:t>
      </w:r>
      <w:r>
        <w:t xml:space="preserve">a DÁP mobilalkalmazás, </w:t>
      </w:r>
      <w:r w:rsidRPr="002F15FE">
        <w:t>az „Ügyfélkapu” (csak 2025.01.15-ig használható) vagy az „Ügyfélkapu+” opciót választva az ügyfélkapus felhasználónév és jelszó segítségével azonosítania kell magát az RNY-t használó személynek.</w:t>
      </w:r>
    </w:p>
    <w:p w14:paraId="0B6AFA70" w14:textId="7A18292E" w:rsidR="00592E3B" w:rsidRDefault="000A36B7" w:rsidP="00592E3B">
      <w:pPr>
        <w:pStyle w:val="fxtartalomstt"/>
      </w:pPr>
      <w:r w:rsidRPr="002F15FE">
        <w:t>Az</w:t>
      </w:r>
      <w:r w:rsidR="00592E3B">
        <w:t xml:space="preserve"> adott ügytípusra történő meghatalmazás kétféleképpen kezdeményezhető az RNY felületén. Egyrészről, meghatalmazóként, ebben az esetben </w:t>
      </w:r>
      <w:r w:rsidRPr="002F15FE">
        <w:t xml:space="preserve">annak a személynek </w:t>
      </w:r>
      <w:r w:rsidR="00592E3B">
        <w:t>szükséges</w:t>
      </w:r>
      <w:r w:rsidRPr="002F15FE">
        <w:t xml:space="preserve"> belépnie, aki az adott szervezetnél jogosult meghatalmazást adni, e</w:t>
      </w:r>
      <w:r>
        <w:t>rre</w:t>
      </w:r>
      <w:r w:rsidRPr="002F15FE">
        <w:t xml:space="preserve"> </w:t>
      </w:r>
      <w:r>
        <w:t>kizárólag</w:t>
      </w:r>
      <w:r w:rsidRPr="002F15FE">
        <w:t xml:space="preserve"> az adott szervezet hivatalos képviselőj</w:t>
      </w:r>
      <w:r>
        <w:t>e jogosult</w:t>
      </w:r>
      <w:r w:rsidR="00CC4C93">
        <w:t>.</w:t>
      </w:r>
    </w:p>
    <w:p w14:paraId="0F2D49F1" w14:textId="534D5167" w:rsidR="000A36B7" w:rsidRDefault="00CC4C93" w:rsidP="00592E3B">
      <w:pPr>
        <w:pStyle w:val="fxtartalomstt"/>
        <w:ind w:firstLine="0"/>
      </w:pPr>
      <w:r>
        <w:t>Másrészről, meghatalmazottként, mikoris</w:t>
      </w:r>
      <w:r w:rsidR="000A36B7" w:rsidRPr="002F15FE">
        <w:t xml:space="preserve"> a</w:t>
      </w:r>
      <w:r>
        <w:t>nnak szükséges</w:t>
      </w:r>
      <w:r w:rsidR="000A36B7" w:rsidRPr="002F15FE">
        <w:t xml:space="preserve"> </w:t>
      </w:r>
      <w:r>
        <w:t>a belépést kezdeményeznie</w:t>
      </w:r>
      <w:r w:rsidR="000A36B7" w:rsidRPr="002F15FE">
        <w:t xml:space="preserve">, aki </w:t>
      </w:r>
      <w:r>
        <w:t xml:space="preserve">az adott szervezet vonatkozásában meghatalmazást szeretne igényelni. Ilyen esetekben, a meghatalmazási igényt a </w:t>
      </w:r>
      <w:r w:rsidR="000A36B7">
        <w:t>szervezet hivatalos képviselőjének az RNY felületén jóvá kell hagynia</w:t>
      </w:r>
      <w:r>
        <w:t>!</w:t>
      </w:r>
    </w:p>
    <w:p w14:paraId="577A695B" w14:textId="228B176A" w:rsidR="000A36B7" w:rsidRPr="002F15FE" w:rsidRDefault="000A36B7" w:rsidP="00672117">
      <w:pPr>
        <w:pStyle w:val="fxtartalomstt"/>
        <w:ind w:firstLine="0"/>
      </w:pPr>
      <w:r>
        <w:t xml:space="preserve">FONTOS! </w:t>
      </w:r>
      <w:r w:rsidRPr="00672117">
        <w:rPr>
          <w:bCs w:val="0"/>
        </w:rPr>
        <w:t xml:space="preserve">A </w:t>
      </w:r>
      <w:r w:rsidR="00F97C71">
        <w:rPr>
          <w:bCs w:val="0"/>
        </w:rPr>
        <w:t>R</w:t>
      </w:r>
      <w:r w:rsidRPr="00672117">
        <w:rPr>
          <w:bCs w:val="0"/>
        </w:rPr>
        <w:t xml:space="preserve">endelkezési </w:t>
      </w:r>
      <w:r w:rsidR="00F97C71">
        <w:rPr>
          <w:bCs w:val="0"/>
        </w:rPr>
        <w:t>N</w:t>
      </w:r>
      <w:r w:rsidRPr="00672117">
        <w:rPr>
          <w:bCs w:val="0"/>
        </w:rPr>
        <w:t>yilvántartás jelenleg nem használható civil szervezetek esetén! Civil szervezetek okmányirodában, kormányablakban tudnak a hivatalos képviselő vagy meghatalmazottja által rendelkezést tenni</w:t>
      </w:r>
      <w:r w:rsidR="00672117" w:rsidRPr="00672117">
        <w:rPr>
          <w:bCs w:val="0"/>
        </w:rPr>
        <w:t>!</w:t>
      </w:r>
    </w:p>
    <w:p w14:paraId="32798FC9" w14:textId="77777777" w:rsidR="0042397D" w:rsidRDefault="000A36B7" w:rsidP="0042397D">
      <w:pPr>
        <w:pStyle w:val="kp"/>
        <w:keepNext/>
      </w:pPr>
      <w:r w:rsidRPr="000F0E7C">
        <w:drawing>
          <wp:inline distT="0" distB="0" distL="0" distR="0" wp14:anchorId="26A4458E" wp14:editId="070D2F82">
            <wp:extent cx="5911850" cy="3110230"/>
            <wp:effectExtent l="0" t="0" r="0" b="0"/>
            <wp:docPr id="1342619344" name="Kép 1" descr="A képen szöveg, képernyőkép, szoftver, Számítógépes ikon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619344" name="Kép 1" descr="A képen szöveg, képernyőkép, szoftver, Számítógépes ikon látható&#10;&#10;Automatikusan generált leírás"/>
                    <pic:cNvPicPr/>
                  </pic:nvPicPr>
                  <pic:blipFill>
                    <a:blip r:embed="rId17"/>
                    <a:stretch>
                      <a:fillRect/>
                    </a:stretch>
                  </pic:blipFill>
                  <pic:spPr>
                    <a:xfrm>
                      <a:off x="0" y="0"/>
                      <a:ext cx="5911850" cy="3110230"/>
                    </a:xfrm>
                    <a:prstGeom prst="rect">
                      <a:avLst/>
                    </a:prstGeom>
                  </pic:spPr>
                </pic:pic>
              </a:graphicData>
            </a:graphic>
          </wp:inline>
        </w:drawing>
      </w:r>
    </w:p>
    <w:p w14:paraId="0E28BADA" w14:textId="7B991FEF" w:rsidR="000A36B7" w:rsidRPr="0042397D" w:rsidRDefault="00D97BD7" w:rsidP="0042397D">
      <w:pPr>
        <w:pStyle w:val="kpalrs0"/>
      </w:pPr>
      <w:fldSimple w:instr=" SEQ ábra \* ARABIC ">
        <w:r>
          <w:rPr>
            <w:noProof/>
          </w:rPr>
          <w:t>1</w:t>
        </w:r>
      </w:fldSimple>
      <w:r w:rsidR="0042397D" w:rsidRPr="0042397D">
        <w:t>. ábra Rendelkezési nyilvántartás bejelentkezési képernyő</w:t>
      </w:r>
    </w:p>
    <w:p w14:paraId="711D64D8" w14:textId="77777777" w:rsidR="0042397D" w:rsidRDefault="000A36B7" w:rsidP="0042397D">
      <w:pPr>
        <w:pStyle w:val="kp"/>
        <w:keepNext/>
      </w:pPr>
      <w:r w:rsidRPr="000F0E7C">
        <w:drawing>
          <wp:inline distT="0" distB="0" distL="0" distR="0" wp14:anchorId="1FE43651" wp14:editId="11047BB9">
            <wp:extent cx="3066575" cy="3079750"/>
            <wp:effectExtent l="0" t="0" r="635" b="6350"/>
            <wp:docPr id="490182682" name="Kép 1" descr="A képen szöveg, képernyőkép, Betűtípus, tervezés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182682" name="Kép 1" descr="A képen szöveg, képernyőkép, Betűtípus, tervezés látható&#10;&#10;Automatikusan generált leírás"/>
                    <pic:cNvPicPr/>
                  </pic:nvPicPr>
                  <pic:blipFill>
                    <a:blip r:embed="rId18"/>
                    <a:stretch>
                      <a:fillRect/>
                    </a:stretch>
                  </pic:blipFill>
                  <pic:spPr>
                    <a:xfrm>
                      <a:off x="0" y="0"/>
                      <a:ext cx="3069826" cy="3083015"/>
                    </a:xfrm>
                    <a:prstGeom prst="rect">
                      <a:avLst/>
                    </a:prstGeom>
                  </pic:spPr>
                </pic:pic>
              </a:graphicData>
            </a:graphic>
          </wp:inline>
        </w:drawing>
      </w:r>
    </w:p>
    <w:p w14:paraId="679C2B58" w14:textId="4F212DB1" w:rsidR="000A36B7" w:rsidRPr="000F0E7C" w:rsidRDefault="00D97BD7" w:rsidP="0042397D">
      <w:pPr>
        <w:pStyle w:val="kpalrs0"/>
      </w:pPr>
      <w:fldSimple w:instr=" SEQ ábra \* ARABIC ">
        <w:r>
          <w:rPr>
            <w:noProof/>
          </w:rPr>
          <w:t>2</w:t>
        </w:r>
      </w:fldSimple>
      <w:r w:rsidR="0042397D">
        <w:t xml:space="preserve">. ábra </w:t>
      </w:r>
      <w:r w:rsidR="0042397D" w:rsidRPr="00E51F9C">
        <w:t>Az új DÁP / Ügyfélkapu+ / Ügyfélkapu (ami 2025.01.16-tól megszűnik) funkció oldala a belépéshez</w:t>
      </w:r>
    </w:p>
    <w:p w14:paraId="0FD1AB25" w14:textId="1B3D5486" w:rsidR="000A36B7" w:rsidRPr="000F0E7C" w:rsidRDefault="000A36B7" w:rsidP="0034130A">
      <w:pPr>
        <w:pStyle w:val="fxtartalomstt"/>
        <w:rPr>
          <w:spacing w:val="-2"/>
        </w:rPr>
      </w:pPr>
      <w:r w:rsidRPr="000F0E7C">
        <w:t>Sikeres</w:t>
      </w:r>
      <w:r w:rsidRPr="000F0E7C">
        <w:rPr>
          <w:spacing w:val="-5"/>
        </w:rPr>
        <w:t xml:space="preserve"> </w:t>
      </w:r>
      <w:r w:rsidRPr="000F0E7C">
        <w:t>azonosítást</w:t>
      </w:r>
      <w:r w:rsidRPr="000F0E7C">
        <w:rPr>
          <w:spacing w:val="-6"/>
        </w:rPr>
        <w:t xml:space="preserve"> </w:t>
      </w:r>
      <w:r w:rsidRPr="000F0E7C">
        <w:t>követően</w:t>
      </w:r>
      <w:r w:rsidRPr="000F0E7C">
        <w:rPr>
          <w:spacing w:val="-6"/>
        </w:rPr>
        <w:t xml:space="preserve"> </w:t>
      </w:r>
      <w:r w:rsidRPr="000F0E7C">
        <w:t>a</w:t>
      </w:r>
      <w:r w:rsidRPr="000F0E7C">
        <w:rPr>
          <w:spacing w:val="-5"/>
        </w:rPr>
        <w:t xml:space="preserve"> </w:t>
      </w:r>
      <w:r w:rsidRPr="000F0E7C">
        <w:t>következő</w:t>
      </w:r>
      <w:r w:rsidRPr="000F0E7C">
        <w:rPr>
          <w:spacing w:val="-5"/>
        </w:rPr>
        <w:t xml:space="preserve"> </w:t>
      </w:r>
      <w:r w:rsidRPr="000F0E7C">
        <w:t>kép</w:t>
      </w:r>
      <w:r w:rsidRPr="000F0E7C">
        <w:rPr>
          <w:spacing w:val="-6"/>
        </w:rPr>
        <w:t xml:space="preserve"> </w:t>
      </w:r>
      <w:r w:rsidRPr="000F0E7C">
        <w:t>fogadja</w:t>
      </w:r>
      <w:r w:rsidRPr="000F0E7C">
        <w:rPr>
          <w:spacing w:val="-5"/>
        </w:rPr>
        <w:t xml:space="preserve"> </w:t>
      </w:r>
      <w:r w:rsidRPr="000F0E7C">
        <w:t>a</w:t>
      </w:r>
      <w:r w:rsidRPr="000F0E7C">
        <w:rPr>
          <w:spacing w:val="-5"/>
        </w:rPr>
        <w:t xml:space="preserve"> </w:t>
      </w:r>
      <w:r w:rsidRPr="000F0E7C">
        <w:rPr>
          <w:spacing w:val="-2"/>
        </w:rPr>
        <w:t>felhasználót</w:t>
      </w:r>
      <w:r w:rsidR="00672117">
        <w:rPr>
          <w:spacing w:val="-2"/>
        </w:rPr>
        <w:t>:</w:t>
      </w:r>
    </w:p>
    <w:p w14:paraId="5A1CDBD7" w14:textId="77777777" w:rsidR="00D97BD7" w:rsidRDefault="000A36B7" w:rsidP="00D97BD7">
      <w:pPr>
        <w:pStyle w:val="kp"/>
        <w:keepNext/>
      </w:pPr>
      <w:r w:rsidRPr="000F0E7C">
        <w:drawing>
          <wp:inline distT="0" distB="0" distL="0" distR="0" wp14:anchorId="740B27D1" wp14:editId="6B03854B">
            <wp:extent cx="5911850" cy="3089910"/>
            <wp:effectExtent l="0" t="0" r="0" b="0"/>
            <wp:docPr id="1986064783" name="Kép 5" descr="A képen szöveg, szoftver, Számítógépes ikon, Weblap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064783" name="Kép 5" descr="A képen szöveg, szoftver, Számítógépes ikon, Weblap látható&#10;&#10;Automatikusan generált leírás"/>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911850" cy="3089910"/>
                    </a:xfrm>
                    <a:prstGeom prst="rect">
                      <a:avLst/>
                    </a:prstGeom>
                  </pic:spPr>
                </pic:pic>
              </a:graphicData>
            </a:graphic>
          </wp:inline>
        </w:drawing>
      </w:r>
    </w:p>
    <w:p w14:paraId="799F5ED0" w14:textId="6315CCC9" w:rsidR="000A36B7" w:rsidRPr="000F0E7C" w:rsidRDefault="00D97BD7" w:rsidP="00D97BD7">
      <w:pPr>
        <w:pStyle w:val="kpalrs0"/>
      </w:pPr>
      <w:fldSimple w:instr=" SEQ ábra \* ARABIC ">
        <w:r>
          <w:rPr>
            <w:noProof/>
          </w:rPr>
          <w:t>3</w:t>
        </w:r>
      </w:fldSimple>
      <w:r>
        <w:t xml:space="preserve">. ábra </w:t>
      </w:r>
      <w:r w:rsidRPr="00BD6018">
        <w:t>Rendelkezési nyilvántartás főmenü</w:t>
      </w:r>
    </w:p>
    <w:p w14:paraId="713354A1" w14:textId="298395E8" w:rsidR="000A36B7" w:rsidRPr="000F0E7C" w:rsidRDefault="000A36B7" w:rsidP="00684781">
      <w:pPr>
        <w:pStyle w:val="cmsor30"/>
      </w:pPr>
      <w:bookmarkStart w:id="8" w:name="_Toc183444978"/>
      <w:r>
        <w:t>A sports</w:t>
      </w:r>
      <w:r w:rsidRPr="000F0E7C">
        <w:t>zervezet nevében</w:t>
      </w:r>
      <w:r w:rsidR="00E00004">
        <w:t xml:space="preserve"> </w:t>
      </w:r>
      <w:r w:rsidRPr="000F0E7C">
        <w:t xml:space="preserve">tett meghatalmazás </w:t>
      </w:r>
      <w:r>
        <w:t>folyamata</w:t>
      </w:r>
      <w:r w:rsidR="00771CF5">
        <w:t xml:space="preserve"> (</w:t>
      </w:r>
      <w:r w:rsidR="00B02D6E">
        <w:t xml:space="preserve">hivatalos képviselő - </w:t>
      </w:r>
      <w:r w:rsidR="00771CF5">
        <w:t>meghatalmazó)</w:t>
      </w:r>
      <w:bookmarkEnd w:id="8"/>
    </w:p>
    <w:p w14:paraId="55E8CD8C" w14:textId="199B0299" w:rsidR="004A17EA" w:rsidRDefault="00771CF5" w:rsidP="0034130A">
      <w:pPr>
        <w:pStyle w:val="fxtartalomstt"/>
        <w:rPr>
          <w:spacing w:val="-6"/>
        </w:rPr>
      </w:pPr>
      <w:r>
        <w:t>A sportszervezet hivatalos képviselőjeként</w:t>
      </w:r>
      <w:r w:rsidR="000A36B7" w:rsidRPr="000F0E7C">
        <w:rPr>
          <w:spacing w:val="-6"/>
        </w:rPr>
        <w:t xml:space="preserve"> </w:t>
      </w:r>
      <w:r>
        <w:rPr>
          <w:spacing w:val="-6"/>
        </w:rPr>
        <w:t xml:space="preserve">belépve </w:t>
      </w:r>
      <w:r w:rsidR="000A36B7" w:rsidRPr="000F0E7C">
        <w:t>a</w:t>
      </w:r>
      <w:r>
        <w:t>z ügyintézés</w:t>
      </w:r>
      <w:r w:rsidR="000A36B7" w:rsidRPr="000F0E7C">
        <w:rPr>
          <w:spacing w:val="-5"/>
        </w:rPr>
        <w:t xml:space="preserve"> </w:t>
      </w:r>
      <w:r w:rsidR="000A36B7" w:rsidRPr="000F0E7C">
        <w:t>felület</w:t>
      </w:r>
      <w:r>
        <w:t>é</w:t>
      </w:r>
      <w:r w:rsidR="000A36B7" w:rsidRPr="000F0E7C">
        <w:t>n</w:t>
      </w:r>
      <w:r w:rsidR="000A36B7" w:rsidRPr="000F0E7C">
        <w:rPr>
          <w:spacing w:val="-6"/>
        </w:rPr>
        <w:t xml:space="preserve"> </w:t>
      </w:r>
      <w:r w:rsidR="000A36B7" w:rsidRPr="000F0E7C">
        <w:t>a</w:t>
      </w:r>
      <w:r w:rsidR="000A36B7" w:rsidRPr="000F0E7C">
        <w:rPr>
          <w:spacing w:val="-5"/>
        </w:rPr>
        <w:t xml:space="preserve"> </w:t>
      </w:r>
      <w:r w:rsidR="000A36B7" w:rsidRPr="000F0E7C">
        <w:t>„Szervezet</w:t>
      </w:r>
      <w:r w:rsidR="000A36B7" w:rsidRPr="000F0E7C">
        <w:rPr>
          <w:spacing w:val="-5"/>
        </w:rPr>
        <w:t xml:space="preserve"> </w:t>
      </w:r>
      <w:r w:rsidR="000A36B7" w:rsidRPr="000F0E7C">
        <w:t>azonosítás”</w:t>
      </w:r>
      <w:r w:rsidR="000A36B7" w:rsidRPr="000F0E7C">
        <w:rPr>
          <w:spacing w:val="-2"/>
        </w:rPr>
        <w:t xml:space="preserve"> </w:t>
      </w:r>
      <w:r w:rsidR="000A36B7" w:rsidRPr="000F0E7C">
        <w:t>gombra</w:t>
      </w:r>
      <w:r w:rsidR="000A36B7" w:rsidRPr="000F0E7C">
        <w:rPr>
          <w:spacing w:val="-5"/>
        </w:rPr>
        <w:t xml:space="preserve"> </w:t>
      </w:r>
      <w:r w:rsidR="000A36B7" w:rsidRPr="000F0E7C">
        <w:t xml:space="preserve">kattintva </w:t>
      </w:r>
      <w:r>
        <w:t>kell megadni</w:t>
      </w:r>
      <w:r w:rsidR="000A36B7" w:rsidRPr="000F0E7C">
        <w:rPr>
          <w:spacing w:val="-4"/>
        </w:rPr>
        <w:t xml:space="preserve"> </w:t>
      </w:r>
      <w:r w:rsidR="000A36B7" w:rsidRPr="000F0E7C">
        <w:t>annak</w:t>
      </w:r>
      <w:r w:rsidR="000A36B7" w:rsidRPr="000F0E7C">
        <w:rPr>
          <w:spacing w:val="-6"/>
        </w:rPr>
        <w:t xml:space="preserve"> </w:t>
      </w:r>
      <w:r w:rsidR="000A36B7" w:rsidRPr="000F0E7C">
        <w:t>a</w:t>
      </w:r>
      <w:r w:rsidR="000A36B7" w:rsidRPr="000F0E7C">
        <w:rPr>
          <w:spacing w:val="-5"/>
        </w:rPr>
        <w:t xml:space="preserve"> </w:t>
      </w:r>
      <w:r w:rsidR="000A36B7" w:rsidRPr="000F0E7C">
        <w:t>szervezetnek</w:t>
      </w:r>
      <w:r w:rsidR="000A36B7" w:rsidRPr="000F0E7C">
        <w:rPr>
          <w:spacing w:val="-6"/>
        </w:rPr>
        <w:t xml:space="preserve"> </w:t>
      </w:r>
      <w:r w:rsidR="000A36B7" w:rsidRPr="000F0E7C">
        <w:t>az adószámát</w:t>
      </w:r>
      <w:r w:rsidR="00584F1E">
        <w:t xml:space="preserve"> (11 karakter)</w:t>
      </w:r>
      <w:r w:rsidR="000A36B7" w:rsidRPr="000F0E7C">
        <w:t xml:space="preserve"> </w:t>
      </w:r>
      <w:r w:rsidR="00584F1E">
        <w:t>vagy törzsszámát (8 karakter)</w:t>
      </w:r>
      <w:r w:rsidR="000A36B7" w:rsidRPr="000F0E7C">
        <w:t xml:space="preserve"> amelyiknek a nevében az ügyfélkapuval azonosított személy szeretne</w:t>
      </w:r>
      <w:r w:rsidR="000A36B7" w:rsidRPr="000F0E7C">
        <w:rPr>
          <w:spacing w:val="40"/>
        </w:rPr>
        <w:t xml:space="preserve"> </w:t>
      </w:r>
      <w:r w:rsidR="000A36B7" w:rsidRPr="000F0E7C">
        <w:t>meghatalmazást,</w:t>
      </w:r>
      <w:r w:rsidR="000A36B7" w:rsidRPr="000F0E7C">
        <w:rPr>
          <w:spacing w:val="40"/>
        </w:rPr>
        <w:t xml:space="preserve"> </w:t>
      </w:r>
      <w:r w:rsidR="000A36B7" w:rsidRPr="000F0E7C">
        <w:t>rendelkezést</w:t>
      </w:r>
      <w:r w:rsidR="000A36B7" w:rsidRPr="000F0E7C">
        <w:rPr>
          <w:spacing w:val="40"/>
        </w:rPr>
        <w:t xml:space="preserve"> </w:t>
      </w:r>
      <w:r w:rsidR="000A36B7" w:rsidRPr="009027AD">
        <w:rPr>
          <w:rStyle w:val="fxtartalomsttChar"/>
        </w:rPr>
        <w:t>tenni</w:t>
      </w:r>
      <w:r w:rsidRPr="009027AD">
        <w:rPr>
          <w:rStyle w:val="fxtartalomsttChar"/>
        </w:rPr>
        <w:t xml:space="preserve"> (</w:t>
      </w:r>
      <w:r w:rsidR="009027AD" w:rsidRPr="009027AD">
        <w:rPr>
          <w:rStyle w:val="fxtartalomsttChar"/>
        </w:rPr>
        <w:fldChar w:fldCharType="begin"/>
      </w:r>
      <w:r w:rsidR="009027AD" w:rsidRPr="009027AD">
        <w:rPr>
          <w:rStyle w:val="fxtartalomsttChar"/>
        </w:rPr>
        <w:instrText xml:space="preserve"> REF _Ref182403086 \h </w:instrText>
      </w:r>
      <w:r w:rsidR="009027AD">
        <w:rPr>
          <w:rStyle w:val="fxtartalomsttChar"/>
        </w:rPr>
        <w:instrText xml:space="preserve"> \* MERGEFORMAT </w:instrText>
      </w:r>
      <w:r w:rsidR="009027AD" w:rsidRPr="009027AD">
        <w:rPr>
          <w:rStyle w:val="fxtartalomsttChar"/>
        </w:rPr>
      </w:r>
      <w:r w:rsidR="009027AD" w:rsidRPr="009027AD">
        <w:rPr>
          <w:rStyle w:val="fxtartalomsttChar"/>
        </w:rPr>
        <w:fldChar w:fldCharType="separate"/>
      </w:r>
      <w:r w:rsidR="009027AD" w:rsidRPr="009027AD">
        <w:rPr>
          <w:rStyle w:val="fxtartalomsttChar"/>
        </w:rPr>
        <w:t>4. ábra</w:t>
      </w:r>
      <w:r w:rsidR="009027AD" w:rsidRPr="009027AD">
        <w:rPr>
          <w:rStyle w:val="fxtartalomsttChar"/>
        </w:rPr>
        <w:fldChar w:fldCharType="end"/>
      </w:r>
      <w:r w:rsidRPr="009027AD">
        <w:rPr>
          <w:rStyle w:val="fxtartalomsttChar"/>
        </w:rPr>
        <w:t>)</w:t>
      </w:r>
      <w:r w:rsidR="000A36B7" w:rsidRPr="009027AD">
        <w:rPr>
          <w:rStyle w:val="fxtartalomsttChar"/>
        </w:rPr>
        <w:t>.</w:t>
      </w:r>
      <w:r w:rsidR="004A17EA" w:rsidRPr="009027AD">
        <w:rPr>
          <w:rStyle w:val="fxtartalomsttChar"/>
        </w:rPr>
        <w:t xml:space="preserve"> </w:t>
      </w:r>
      <w:r w:rsidR="00584F1E" w:rsidRPr="009027AD">
        <w:rPr>
          <w:rStyle w:val="fxtartalomsttChar"/>
        </w:rPr>
        <w:t>Azonosítás</w:t>
      </w:r>
      <w:r w:rsidR="00584F1E">
        <w:t xml:space="preserve"> előtt </w:t>
      </w:r>
      <w:r w:rsidR="000A36B7" w:rsidRPr="000F0E7C">
        <w:t xml:space="preserve">a </w:t>
      </w:r>
      <w:r w:rsidR="000A36B7" w:rsidRPr="000F0E7C">
        <w:rPr>
          <w:i/>
          <w:iCs/>
        </w:rPr>
        <w:t>,,</w:t>
      </w:r>
      <w:r w:rsidR="000A36B7" w:rsidRPr="000F0E7C">
        <w:rPr>
          <w:i/>
          <w:iCs/>
          <w:spacing w:val="-6"/>
        </w:rPr>
        <w:t>Hozzájárulok, hogy adóazonosító jelemet a rendelkezéstételi eljárásban a képviseleti jogosultság ellenőrzése céljából kezeljék”</w:t>
      </w:r>
      <w:r w:rsidR="000A36B7" w:rsidRPr="000F0E7C">
        <w:rPr>
          <w:spacing w:val="-6"/>
        </w:rPr>
        <w:t xml:space="preserve"> </w:t>
      </w:r>
      <w:proofErr w:type="spellStart"/>
      <w:r w:rsidR="000A36B7" w:rsidRPr="000F0E7C">
        <w:rPr>
          <w:spacing w:val="-6"/>
        </w:rPr>
        <w:t>checkboxot</w:t>
      </w:r>
      <w:proofErr w:type="spellEnd"/>
      <w:r w:rsidR="000A36B7" w:rsidRPr="000F0E7C">
        <w:rPr>
          <w:spacing w:val="-6"/>
        </w:rPr>
        <w:t xml:space="preserve"> kötelező bepipálni</w:t>
      </w:r>
      <w:r w:rsidR="00584F1E">
        <w:rPr>
          <w:spacing w:val="-6"/>
        </w:rPr>
        <w:t>!</w:t>
      </w:r>
      <w:r w:rsidR="004A17EA">
        <w:rPr>
          <w:spacing w:val="-6"/>
        </w:rPr>
        <w:t xml:space="preserve"> </w:t>
      </w:r>
    </w:p>
    <w:p w14:paraId="1281CE0D" w14:textId="5A453173" w:rsidR="004A17EA" w:rsidRDefault="004A17EA" w:rsidP="0034130A">
      <w:pPr>
        <w:pStyle w:val="fxtartalomstt"/>
      </w:pPr>
      <w:r w:rsidRPr="000F0E7C">
        <w:t>Az adószám megadás</w:t>
      </w:r>
      <w:r>
        <w:t>át</w:t>
      </w:r>
      <w:r w:rsidRPr="000F0E7C">
        <w:t xml:space="preserve"> és a </w:t>
      </w:r>
      <w:proofErr w:type="spellStart"/>
      <w:r w:rsidRPr="000F0E7C">
        <w:t>checkbox</w:t>
      </w:r>
      <w:proofErr w:type="spellEnd"/>
      <w:r w:rsidRPr="000F0E7C">
        <w:t xml:space="preserve"> bepipálás</w:t>
      </w:r>
      <w:r>
        <w:t>át követően,</w:t>
      </w:r>
      <w:r w:rsidRPr="000F0E7C">
        <w:t xml:space="preserve"> az „Azonosítás” gombra kattintva az RNY elvégzi a szervezet azonosítását.</w:t>
      </w:r>
    </w:p>
    <w:p w14:paraId="63E597AE" w14:textId="77777777" w:rsidR="00D97BD7" w:rsidRDefault="000A36B7" w:rsidP="00D97BD7">
      <w:pPr>
        <w:pStyle w:val="kp"/>
        <w:keepNext/>
      </w:pPr>
      <w:r w:rsidRPr="000F0E7C">
        <w:drawing>
          <wp:inline distT="0" distB="0" distL="0" distR="0" wp14:anchorId="011D7E91" wp14:editId="39ADD001">
            <wp:extent cx="4876800" cy="2530332"/>
            <wp:effectExtent l="0" t="0" r="0" b="3810"/>
            <wp:docPr id="1671999684" name="Kép 6" descr="A képen szöveg, szoftver, Weblap, Számítógépes ikon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999684" name="Kép 6" descr="A képen szöveg, szoftver, Weblap, Számítógépes ikon látható&#10;&#10;Automatikusan generált leírá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91021" cy="2537710"/>
                    </a:xfrm>
                    <a:prstGeom prst="rect">
                      <a:avLst/>
                    </a:prstGeom>
                    <a:noFill/>
                    <a:ln>
                      <a:noFill/>
                    </a:ln>
                  </pic:spPr>
                </pic:pic>
              </a:graphicData>
            </a:graphic>
          </wp:inline>
        </w:drawing>
      </w:r>
    </w:p>
    <w:bookmarkStart w:id="9" w:name="_Ref182403086"/>
    <w:p w14:paraId="36AABED0" w14:textId="4762AEE7" w:rsidR="000A36B7" w:rsidRPr="000F0E7C" w:rsidRDefault="00D97BD7" w:rsidP="00D97BD7">
      <w:pPr>
        <w:pStyle w:val="kpalrs0"/>
      </w:pPr>
      <w:r>
        <w:fldChar w:fldCharType="begin"/>
      </w:r>
      <w:r>
        <w:instrText xml:space="preserve"> SEQ ábra \* ARABIC </w:instrText>
      </w:r>
      <w:r>
        <w:fldChar w:fldCharType="separate"/>
      </w:r>
      <w:r>
        <w:rPr>
          <w:noProof/>
        </w:rPr>
        <w:t>4</w:t>
      </w:r>
      <w:r>
        <w:fldChar w:fldCharType="end"/>
      </w:r>
      <w:r>
        <w:t>. ábra</w:t>
      </w:r>
      <w:bookmarkEnd w:id="9"/>
      <w:r>
        <w:t xml:space="preserve"> </w:t>
      </w:r>
      <w:r w:rsidRPr="00F63A0C">
        <w:t>Az érintett szervezet azonosító adatainak megadása</w:t>
      </w:r>
    </w:p>
    <w:p w14:paraId="3F1D88EE" w14:textId="77777777" w:rsidR="000A36B7" w:rsidRPr="000F0E7C" w:rsidRDefault="000A36B7" w:rsidP="00620CA5">
      <w:pPr>
        <w:pStyle w:val="kp"/>
      </w:pPr>
      <w:r w:rsidRPr="000F0E7C">
        <w:drawing>
          <wp:inline distT="0" distB="0" distL="0" distR="0" wp14:anchorId="3CB47B38" wp14:editId="0D395EEC">
            <wp:extent cx="5448300" cy="1228725"/>
            <wp:effectExtent l="0" t="0" r="0" b="9525"/>
            <wp:docPr id="12" name="Image 12" descr="A képen szöveg, képernyőkép, algebra látható&#10;&#10;Automatikusan generált leírá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descr="A képen szöveg, képernyőkép, algebra látható&#10;&#10;Automatikusan generált leírás"/>
                    <pic:cNvPicPr/>
                  </pic:nvPicPr>
                  <pic:blipFill>
                    <a:blip r:embed="rId21" cstate="print"/>
                    <a:stretch>
                      <a:fillRect/>
                    </a:stretch>
                  </pic:blipFill>
                  <pic:spPr>
                    <a:xfrm>
                      <a:off x="0" y="0"/>
                      <a:ext cx="5449630" cy="1229025"/>
                    </a:xfrm>
                    <a:prstGeom prst="rect">
                      <a:avLst/>
                    </a:prstGeom>
                  </pic:spPr>
                </pic:pic>
              </a:graphicData>
            </a:graphic>
          </wp:inline>
        </w:drawing>
      </w:r>
    </w:p>
    <w:p w14:paraId="2008DB1C" w14:textId="77777777" w:rsidR="00D97BD7" w:rsidRDefault="000A36B7" w:rsidP="00D97BD7">
      <w:pPr>
        <w:pStyle w:val="kp"/>
        <w:keepNext/>
      </w:pPr>
      <w:r w:rsidRPr="000F0E7C">
        <w:drawing>
          <wp:inline distT="0" distB="0" distL="0" distR="0" wp14:anchorId="4577A1C6" wp14:editId="19860206">
            <wp:extent cx="5911850" cy="1192530"/>
            <wp:effectExtent l="0" t="0" r="0" b="7620"/>
            <wp:docPr id="1994897249" name="Kép 1" descr="A képen szöveg, sor, Betűtípus, képernyőkép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897249" name="Kép 1" descr="A képen szöveg, sor, Betűtípus, képernyőkép látható&#10;&#10;Automatikusan generált leírás"/>
                    <pic:cNvPicPr/>
                  </pic:nvPicPr>
                  <pic:blipFill>
                    <a:blip r:embed="rId22"/>
                    <a:stretch>
                      <a:fillRect/>
                    </a:stretch>
                  </pic:blipFill>
                  <pic:spPr>
                    <a:xfrm>
                      <a:off x="0" y="0"/>
                      <a:ext cx="5911850" cy="1192530"/>
                    </a:xfrm>
                    <a:prstGeom prst="rect">
                      <a:avLst/>
                    </a:prstGeom>
                  </pic:spPr>
                </pic:pic>
              </a:graphicData>
            </a:graphic>
          </wp:inline>
        </w:drawing>
      </w:r>
    </w:p>
    <w:p w14:paraId="74156D50" w14:textId="74E95813" w:rsidR="000A36B7" w:rsidRPr="000F0E7C" w:rsidRDefault="00D97BD7" w:rsidP="00D97BD7">
      <w:pPr>
        <w:pStyle w:val="kpalrs0"/>
      </w:pPr>
      <w:fldSimple w:instr=" SEQ ábra \* ARABIC ">
        <w:r>
          <w:rPr>
            <w:noProof/>
          </w:rPr>
          <w:t>5</w:t>
        </w:r>
      </w:fldSimple>
      <w:r>
        <w:t xml:space="preserve">. ábra </w:t>
      </w:r>
      <w:r w:rsidRPr="00B823E9">
        <w:t>Szervezet azonosítási alap- és kitöltött mintaképernyő</w:t>
      </w:r>
    </w:p>
    <w:p w14:paraId="71AE4454" w14:textId="47874381" w:rsidR="000A36B7" w:rsidRPr="000F0E7C" w:rsidRDefault="000A36B7" w:rsidP="0034130A">
      <w:pPr>
        <w:pStyle w:val="fxtartalomstt"/>
      </w:pPr>
      <w:r w:rsidRPr="000F0E7C">
        <w:t xml:space="preserve">Sikeres azonosítást követően az RNY visszairányítja a felhasználót </w:t>
      </w:r>
      <w:r w:rsidR="00D3166D">
        <w:t>a kiindulási</w:t>
      </w:r>
      <w:r w:rsidRPr="000F0E7C">
        <w:t xml:space="preserve"> felületre, ahol a képernyő bal oldalán</w:t>
      </w:r>
      <w:r w:rsidR="00D3166D">
        <w:t>, az ügyfélkapuval azonosított személy neve mellett már</w:t>
      </w:r>
      <w:r w:rsidRPr="000F0E7C">
        <w:t xml:space="preserve"> megjelenítésre kerül az azonosított szervezet neve</w:t>
      </w:r>
      <w:r w:rsidR="00D3166D">
        <w:t xml:space="preserve"> is</w:t>
      </w:r>
      <w:r w:rsidRPr="000F0E7C">
        <w:t xml:space="preserve">. </w:t>
      </w:r>
    </w:p>
    <w:p w14:paraId="219D59BE" w14:textId="77777777" w:rsidR="00D97BD7" w:rsidRDefault="000A36B7" w:rsidP="00D97BD7">
      <w:pPr>
        <w:pStyle w:val="kp"/>
        <w:keepNext/>
      </w:pPr>
      <w:r w:rsidRPr="000F0E7C">
        <w:rPr>
          <w:highlight w:val="yellow"/>
        </w:rPr>
        <w:drawing>
          <wp:inline distT="0" distB="0" distL="0" distR="0" wp14:anchorId="45085288" wp14:editId="5C0AAFA9">
            <wp:extent cx="5585258" cy="2007108"/>
            <wp:effectExtent l="0" t="0" r="0" b="0"/>
            <wp:docPr id="13" name="Image 13" descr="A képen szöveg, sor, képernyőkép látható&#10;&#10;Automatikusan generált leírá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descr="A képen szöveg, sor, képernyőkép látható&#10;&#10;Automatikusan generált leírás"/>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585258" cy="2007108"/>
                    </a:xfrm>
                    <a:prstGeom prst="rect">
                      <a:avLst/>
                    </a:prstGeom>
                  </pic:spPr>
                </pic:pic>
              </a:graphicData>
            </a:graphic>
          </wp:inline>
        </w:drawing>
      </w:r>
    </w:p>
    <w:p w14:paraId="62442EAE" w14:textId="2AB36E68" w:rsidR="000A36B7" w:rsidRPr="000F0E7C" w:rsidRDefault="00D97BD7" w:rsidP="00D97BD7">
      <w:pPr>
        <w:pStyle w:val="kpalrs0"/>
      </w:pPr>
      <w:fldSimple w:instr=" SEQ ábra \* ARABIC ">
        <w:r>
          <w:rPr>
            <w:noProof/>
          </w:rPr>
          <w:t>6</w:t>
        </w:r>
      </w:fldSimple>
      <w:r>
        <w:t xml:space="preserve">. ábra </w:t>
      </w:r>
      <w:r w:rsidRPr="00D22D0C">
        <w:t>Sikeres szervezetazonosítás után megjelenő képernyő</w:t>
      </w:r>
    </w:p>
    <w:p w14:paraId="6BA8DACE" w14:textId="66A1CC5F" w:rsidR="000A36B7" w:rsidRPr="000F0E7C" w:rsidRDefault="001D06F5" w:rsidP="0034130A">
      <w:pPr>
        <w:pStyle w:val="fxtartalomstt"/>
      </w:pPr>
      <w:r>
        <w:t>Ezt követően kezdődhet meg az új rendelkezés előkészítése, melyet a</w:t>
      </w:r>
      <w:r w:rsidR="000A36B7" w:rsidRPr="000F0E7C">
        <w:t xml:space="preserve">z „Új rendelkezés készítése” gombra kattintva </w:t>
      </w:r>
      <w:r>
        <w:t xml:space="preserve">indíthat el a felhasználó. </w:t>
      </w:r>
      <w:r w:rsidR="00145EC9">
        <w:t xml:space="preserve">Először </w:t>
      </w:r>
      <w:r w:rsidR="000A36B7" w:rsidRPr="000F0E7C">
        <w:t>meg kell keresni a megjelenő választható szervezetek közül az adott szövetséget, amelynél szeretnék engedélyezni, hogy a sportszervezet</w:t>
      </w:r>
      <w:r w:rsidR="000A36B7">
        <w:t xml:space="preserve"> ügyintézője tanúsítvány nélkül</w:t>
      </w:r>
      <w:r w:rsidR="000A36B7" w:rsidRPr="000F0E7C">
        <w:t xml:space="preserve"> </w:t>
      </w:r>
      <w:r w:rsidR="000A36B7" w:rsidRPr="00DA3096">
        <w:t xml:space="preserve">szerkeszthesse a </w:t>
      </w:r>
      <w:r w:rsidR="000A36B7" w:rsidRPr="000F0E7C">
        <w:t>sportfejlesztési</w:t>
      </w:r>
      <w:r w:rsidR="000A36B7" w:rsidRPr="000F0E7C">
        <w:rPr>
          <w:spacing w:val="-6"/>
        </w:rPr>
        <w:t xml:space="preserve"> programjaival kapcsolatos kérelmeket.</w:t>
      </w:r>
    </w:p>
    <w:p w14:paraId="47DEF397" w14:textId="5E8E78C7" w:rsidR="000A36B7" w:rsidRPr="00145EC9" w:rsidRDefault="000A36B7" w:rsidP="0034130A">
      <w:pPr>
        <w:pStyle w:val="fxtartalomstt"/>
      </w:pPr>
      <w:r w:rsidRPr="00145EC9">
        <w:t>A szövetség kiválasztása után</w:t>
      </w:r>
      <w:r w:rsidRPr="00145EC9">
        <w:rPr>
          <w:i/>
          <w:iCs/>
        </w:rPr>
        <w:t xml:space="preserve"> „</w:t>
      </w:r>
      <w:r w:rsidR="009027AD" w:rsidRPr="009027AD">
        <w:rPr>
          <w:b/>
          <w:i/>
          <w:iCs/>
          <w:lang w:val="hu"/>
        </w:rPr>
        <w:t>Teljeskörű TAO látvány-csapatsport támogatási eljárás ügyleti képviselete</w:t>
      </w:r>
      <w:r w:rsidRPr="00145EC9">
        <w:rPr>
          <w:b/>
          <w:i/>
          <w:iCs/>
        </w:rPr>
        <w:t>”</w:t>
      </w:r>
      <w:r w:rsidR="00145EC9" w:rsidRPr="00145EC9">
        <w:rPr>
          <w:b/>
        </w:rPr>
        <w:t xml:space="preserve"> </w:t>
      </w:r>
      <w:r w:rsidR="00145EC9" w:rsidRPr="00145EC9">
        <w:t xml:space="preserve">megnevezésű </w:t>
      </w:r>
      <w:r w:rsidRPr="00145EC9">
        <w:t>gombra kattintva lehet a meghatalmazást elkezdeni.</w:t>
      </w:r>
    </w:p>
    <w:p w14:paraId="4956F9B1" w14:textId="11689078" w:rsidR="00236775" w:rsidRDefault="00236775" w:rsidP="0034130A">
      <w:pPr>
        <w:pStyle w:val="fxtartalomstt"/>
      </w:pPr>
      <w:r>
        <w:t>A fenti folyamat</w:t>
      </w:r>
      <w:r w:rsidR="006953B0">
        <w:t>,</w:t>
      </w:r>
      <w:r>
        <w:t xml:space="preserve"> a</w:t>
      </w:r>
      <w:r w:rsidRPr="000F0E7C">
        <w:rPr>
          <w:spacing w:val="-1"/>
        </w:rPr>
        <w:t xml:space="preserve"> </w:t>
      </w:r>
      <w:r w:rsidRPr="000F0E7C">
        <w:t xml:space="preserve">Főmenüben található </w:t>
      </w:r>
      <w:r w:rsidRPr="00236775">
        <w:rPr>
          <w:i/>
          <w:iCs/>
        </w:rPr>
        <w:t>„Keresés a</w:t>
      </w:r>
      <w:r w:rsidRPr="00236775">
        <w:rPr>
          <w:i/>
          <w:iCs/>
          <w:spacing w:val="-1"/>
        </w:rPr>
        <w:t xml:space="preserve"> </w:t>
      </w:r>
      <w:r w:rsidR="00DF75F3">
        <w:rPr>
          <w:i/>
          <w:iCs/>
        </w:rPr>
        <w:t>tartalomban</w:t>
      </w:r>
      <w:r w:rsidRPr="00236775">
        <w:rPr>
          <w:i/>
          <w:iCs/>
        </w:rPr>
        <w:t>”</w:t>
      </w:r>
      <w:r w:rsidRPr="000F0E7C">
        <w:t xml:space="preserve"> </w:t>
      </w:r>
      <w:r w:rsidR="00964BD2">
        <w:t xml:space="preserve">szövegdobozra </w:t>
      </w:r>
      <w:r w:rsidRPr="000F0E7C">
        <w:t>kattintva, vagy az adott szövetség rövid nevét</w:t>
      </w:r>
      <w:r w:rsidRPr="000F0E7C">
        <w:rPr>
          <w:spacing w:val="-1"/>
        </w:rPr>
        <w:t xml:space="preserve"> </w:t>
      </w:r>
      <w:r w:rsidRPr="000F0E7C">
        <w:t>(pl. MKOSZ) vagy a TAO szót beírva</w:t>
      </w:r>
      <w:r>
        <w:t xml:space="preserve"> is elérhető a meghatalmazást kezdeményező személy részére</w:t>
      </w:r>
      <w:r w:rsidR="00DF75F3">
        <w:t>.</w:t>
      </w:r>
    </w:p>
    <w:p w14:paraId="52B48EE6" w14:textId="7EB84D7F" w:rsidR="00964BD2" w:rsidRDefault="00964BD2" w:rsidP="0034130A">
      <w:pPr>
        <w:pStyle w:val="fxtartalomstt"/>
      </w:pPr>
      <w:r>
        <w:t xml:space="preserve">Jelen esetben, mikor a sportszervezet nevében a hivatalos képviselő kívánja kezdeményezni az adott ügytípusra vonatkozó rendelkezést, </w:t>
      </w:r>
      <w:r w:rsidRPr="0005407E">
        <w:rPr>
          <w:i/>
          <w:iCs/>
        </w:rPr>
        <w:t>a „A meghatalmazást meghatalmazóként hozom létre”</w:t>
      </w:r>
      <w:r>
        <w:t xml:space="preserve"> gombra kattintva </w:t>
      </w:r>
      <w:r w:rsidR="0005407E">
        <w:t xml:space="preserve">tudja szerkeszteni az adott meghatalmazást. </w:t>
      </w:r>
      <w:r w:rsidR="00600D98">
        <w:t>A gombra kattintást követően,</w:t>
      </w:r>
      <w:r w:rsidR="0005407E">
        <w:t xml:space="preserve"> az </w:t>
      </w:r>
      <w:r w:rsidR="0005407E" w:rsidRPr="0005407E">
        <w:t>ügyfélkapuval azonosított</w:t>
      </w:r>
      <w:r w:rsidR="0005407E">
        <w:t xml:space="preserve"> </w:t>
      </w:r>
      <w:r w:rsidR="0005407E" w:rsidRPr="0005407E">
        <w:t>személy</w:t>
      </w:r>
      <w:r w:rsidR="0005407E">
        <w:t xml:space="preserve">nek </w:t>
      </w:r>
      <w:r w:rsidR="0005407E" w:rsidRPr="0005407E">
        <w:t xml:space="preserve">meg kell adnia </w:t>
      </w:r>
      <w:r w:rsidR="0005407E" w:rsidRPr="00600D98">
        <w:rPr>
          <w:b/>
          <w:u w:val="single"/>
        </w:rPr>
        <w:t xml:space="preserve">a meghatalmazni kívánt személy 4T adatát </w:t>
      </w:r>
      <w:r w:rsidR="0005407E" w:rsidRPr="0005407E">
        <w:t>(4 természetes azonosító:</w:t>
      </w:r>
      <w:r w:rsidR="0005407E">
        <w:t xml:space="preserve"> </w:t>
      </w:r>
      <w:r w:rsidR="0005407E" w:rsidRPr="0005407E">
        <w:t>Viselt név, Születési név, Anyja születési neve, Születési hely, Születési idő). Ezen 4 adat alapján az</w:t>
      </w:r>
      <w:r w:rsidR="0005407E">
        <w:t xml:space="preserve"> </w:t>
      </w:r>
      <w:r w:rsidR="0005407E" w:rsidRPr="0005407E">
        <w:t>RNY egyértelműen hozzá tudja rendelni az adott sportszervezethez a meghatalmazni kívánt</w:t>
      </w:r>
      <w:r w:rsidR="0005407E">
        <w:t xml:space="preserve"> </w:t>
      </w:r>
      <w:r w:rsidR="0005407E" w:rsidRPr="0005407E">
        <w:t>személyt.</w:t>
      </w:r>
    </w:p>
    <w:p w14:paraId="6AFB9115" w14:textId="6A422140" w:rsidR="00D97BD7" w:rsidRDefault="00F326C8" w:rsidP="00F326C8">
      <w:pPr>
        <w:pStyle w:val="kp"/>
      </w:pPr>
      <w:r w:rsidRPr="00F326C8">
        <w:drawing>
          <wp:inline distT="0" distB="0" distL="0" distR="0" wp14:anchorId="060274B0" wp14:editId="443DC411">
            <wp:extent cx="6246495" cy="1194435"/>
            <wp:effectExtent l="0" t="0" r="1905" b="5715"/>
            <wp:docPr id="1465059282"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059282" name=""/>
                    <pic:cNvPicPr/>
                  </pic:nvPicPr>
                  <pic:blipFill>
                    <a:blip r:embed="rId24"/>
                    <a:stretch>
                      <a:fillRect/>
                    </a:stretch>
                  </pic:blipFill>
                  <pic:spPr>
                    <a:xfrm>
                      <a:off x="0" y="0"/>
                      <a:ext cx="6246495" cy="1194435"/>
                    </a:xfrm>
                    <a:prstGeom prst="rect">
                      <a:avLst/>
                    </a:prstGeom>
                  </pic:spPr>
                </pic:pic>
              </a:graphicData>
            </a:graphic>
          </wp:inline>
        </w:drawing>
      </w:r>
    </w:p>
    <w:p w14:paraId="11F08070" w14:textId="413C1F6E" w:rsidR="000A36B7" w:rsidRDefault="00D97BD7" w:rsidP="00D97BD7">
      <w:pPr>
        <w:pStyle w:val="kpalrs0"/>
        <w:rPr>
          <w:sz w:val="15"/>
        </w:rPr>
      </w:pPr>
      <w:r>
        <w:rPr>
          <w:sz w:val="15"/>
        </w:rPr>
        <w:fldChar w:fldCharType="begin"/>
      </w:r>
      <w:r>
        <w:rPr>
          <w:sz w:val="15"/>
        </w:rPr>
        <w:instrText xml:space="preserve"> SEQ ábra \* ARABIC </w:instrText>
      </w:r>
      <w:r>
        <w:rPr>
          <w:sz w:val="15"/>
        </w:rPr>
        <w:fldChar w:fldCharType="separate"/>
      </w:r>
      <w:r>
        <w:rPr>
          <w:noProof/>
          <w:sz w:val="15"/>
        </w:rPr>
        <w:t>7</w:t>
      </w:r>
      <w:r>
        <w:rPr>
          <w:sz w:val="15"/>
        </w:rPr>
        <w:fldChar w:fldCharType="end"/>
      </w:r>
      <w:r>
        <w:t>. ábra Képernyő abban az esetben, ha sportszervezet hivatalos képviselőjeként kíván</w:t>
      </w:r>
    </w:p>
    <w:p w14:paraId="7A7B6787" w14:textId="265AD9CF" w:rsidR="00D97BD7" w:rsidRDefault="00666976" w:rsidP="00D97BD7">
      <w:pPr>
        <w:pStyle w:val="kp"/>
        <w:keepNext/>
      </w:pPr>
      <w:r>
        <w:drawing>
          <wp:inline distT="0" distB="0" distL="0" distR="0" wp14:anchorId="1FC94E0B" wp14:editId="50451F0E">
            <wp:extent cx="4366260" cy="2724248"/>
            <wp:effectExtent l="0" t="0" r="0" b="0"/>
            <wp:docPr id="570299399"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369757" cy="2726430"/>
                    </a:xfrm>
                    <a:prstGeom prst="rect">
                      <a:avLst/>
                    </a:prstGeom>
                    <a:noFill/>
                    <a:ln>
                      <a:noFill/>
                    </a:ln>
                  </pic:spPr>
                </pic:pic>
              </a:graphicData>
            </a:graphic>
          </wp:inline>
        </w:drawing>
      </w:r>
    </w:p>
    <w:p w14:paraId="45C1A80A" w14:textId="2B7673D4" w:rsidR="00600D98" w:rsidRPr="00D97BD7" w:rsidRDefault="00D97BD7" w:rsidP="00D97BD7">
      <w:pPr>
        <w:pStyle w:val="kpalrs0"/>
      </w:pPr>
      <w:fldSimple w:instr=" SEQ ábra \* ARABIC ">
        <w:r>
          <w:rPr>
            <w:noProof/>
          </w:rPr>
          <w:t>8</w:t>
        </w:r>
      </w:fldSimple>
      <w:r w:rsidRPr="00D97BD7">
        <w:t>. ábra Meghatalmazott adatainak megadása</w:t>
      </w:r>
    </w:p>
    <w:p w14:paraId="3C4661D3" w14:textId="1AF2C9C7" w:rsidR="000D496E" w:rsidRDefault="00A01751" w:rsidP="0034130A">
      <w:pPr>
        <w:pStyle w:val="fxtartalomstt"/>
      </w:pPr>
      <w:r>
        <w:t>Az adatok megadását követően,</w:t>
      </w:r>
      <w:r w:rsidR="00666976">
        <w:t xml:space="preserve"> „Meghatalmazott hozzáadása”, majd</w:t>
      </w:r>
      <w:r>
        <w:t xml:space="preserve"> a ,,Tovább” gombra kattintva </w:t>
      </w:r>
      <w:r w:rsidR="00381187">
        <w:t>kötelező megjelölni</w:t>
      </w:r>
      <w:r w:rsidRPr="00A01751">
        <w:t>, hogy a meghatalmazott személynek a meghatalmazása milyen időtartamra lesz érvényes</w:t>
      </w:r>
      <w:r w:rsidR="00381187">
        <w:t xml:space="preserve">. </w:t>
      </w:r>
      <w:r w:rsidR="000D496E" w:rsidRPr="007D2C5E">
        <w:t>A meghatalmazás időtartama szólhat konkrét időtartamra, amelyet pontos dátumokkal rögzítenek, vagy szólhat visszavonásig is, ez esetben a meghatalmazott személy abban az esetben is jogosult az eljárásra, ha a hivatalos képviselő megbízatása időközben lejárt</w:t>
      </w:r>
      <w:r w:rsidR="000D496E">
        <w:t>.</w:t>
      </w:r>
      <w:r w:rsidR="00DC6F86">
        <w:t xml:space="preserve"> Szövetségi javaslat alapján a</w:t>
      </w:r>
      <w:r w:rsidR="00DB7930">
        <w:t xml:space="preserve"> gazdasági társaságok </w:t>
      </w:r>
      <w:r w:rsidR="00E36693">
        <w:t xml:space="preserve">határozott időre szóló megbízatással rendelkező hivatalos </w:t>
      </w:r>
      <w:r w:rsidR="00DB7930">
        <w:t xml:space="preserve">képviselői esetében a képviseleti jogviszony végének a dátumát </w:t>
      </w:r>
      <w:r w:rsidR="00DC6F86">
        <w:t>javasolt</w:t>
      </w:r>
      <w:r w:rsidR="00DB7930">
        <w:t xml:space="preserve"> beállítani!</w:t>
      </w:r>
    </w:p>
    <w:p w14:paraId="39602CD0" w14:textId="4E949ED0" w:rsidR="00D97BD7" w:rsidRDefault="00666976" w:rsidP="00D97BD7">
      <w:pPr>
        <w:pStyle w:val="kp"/>
        <w:keepNext/>
      </w:pPr>
      <w:r>
        <w:drawing>
          <wp:inline distT="0" distB="0" distL="0" distR="0" wp14:anchorId="40B875ED" wp14:editId="369D6C00">
            <wp:extent cx="6240780" cy="2049780"/>
            <wp:effectExtent l="0" t="0" r="7620" b="7620"/>
            <wp:docPr id="1660934540"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240780" cy="2049780"/>
                    </a:xfrm>
                    <a:prstGeom prst="rect">
                      <a:avLst/>
                    </a:prstGeom>
                    <a:noFill/>
                    <a:ln>
                      <a:noFill/>
                    </a:ln>
                  </pic:spPr>
                </pic:pic>
              </a:graphicData>
            </a:graphic>
          </wp:inline>
        </w:drawing>
      </w:r>
    </w:p>
    <w:p w14:paraId="39A3FF3B" w14:textId="38E94EB4" w:rsidR="00D97BD7" w:rsidRDefault="00D97BD7" w:rsidP="00D97BD7">
      <w:pPr>
        <w:pStyle w:val="kpalrs0"/>
      </w:pPr>
      <w:fldSimple w:instr=" SEQ ábra \* ARABIC ">
        <w:r>
          <w:rPr>
            <w:noProof/>
          </w:rPr>
          <w:t>9</w:t>
        </w:r>
      </w:fldSimple>
      <w:r>
        <w:t xml:space="preserve">. ábra </w:t>
      </w:r>
      <w:r w:rsidRPr="00FD5EFD">
        <w:t>Meghatalmazás érvényességének megadása</w:t>
      </w:r>
    </w:p>
    <w:p w14:paraId="26196995" w14:textId="6EC8077E" w:rsidR="00E654B7" w:rsidRDefault="00E654B7" w:rsidP="0042397D">
      <w:pPr>
        <w:pStyle w:val="fxtartalomstt"/>
        <w:rPr>
          <w:noProof/>
        </w:rPr>
      </w:pPr>
      <w:r>
        <w:t>A meghatalmazás lezárásaként, a ,,Tovább” gombra kattintva megtekinthetővé válik a meghatalmazás előnézete, mely az adatok ellenőrzését követően, a ,,Létrehozás” gombra kattintva</w:t>
      </w:r>
      <w:r w:rsidR="008B43CB">
        <w:t xml:space="preserve"> létrehozásra kerül, így a meghatalmazott akár már azonnal is lehetőséget kap a TAO EKR használatára.</w:t>
      </w:r>
      <w:r w:rsidR="008B43CB" w:rsidRPr="008B43CB">
        <w:rPr>
          <w:noProof/>
        </w:rPr>
        <w:t xml:space="preserve"> </w:t>
      </w:r>
    </w:p>
    <w:p w14:paraId="712DE49E" w14:textId="090C23F7" w:rsidR="00D97BD7" w:rsidRDefault="00BB3DDB" w:rsidP="00D97BD7">
      <w:pPr>
        <w:pStyle w:val="kp"/>
        <w:keepNext/>
      </w:pPr>
      <w:r>
        <w:drawing>
          <wp:inline distT="0" distB="0" distL="0" distR="0" wp14:anchorId="646A1A2F" wp14:editId="31CC704E">
            <wp:extent cx="6240780" cy="2971800"/>
            <wp:effectExtent l="0" t="0" r="7620" b="0"/>
            <wp:docPr id="969235112"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240780" cy="2971800"/>
                    </a:xfrm>
                    <a:prstGeom prst="rect">
                      <a:avLst/>
                    </a:prstGeom>
                    <a:noFill/>
                    <a:ln>
                      <a:noFill/>
                    </a:ln>
                  </pic:spPr>
                </pic:pic>
              </a:graphicData>
            </a:graphic>
          </wp:inline>
        </w:drawing>
      </w:r>
    </w:p>
    <w:p w14:paraId="0F4BC4A1" w14:textId="2ADFA5CB" w:rsidR="00620CA5" w:rsidRDefault="00D97BD7" w:rsidP="00D97BD7">
      <w:pPr>
        <w:pStyle w:val="kpalrs0"/>
        <w:rPr>
          <w:noProof/>
        </w:rPr>
      </w:pPr>
      <w:fldSimple w:instr=" SEQ ábra \* ARABIC ">
        <w:r>
          <w:rPr>
            <w:noProof/>
          </w:rPr>
          <w:t>10</w:t>
        </w:r>
      </w:fldSimple>
      <w:r>
        <w:t xml:space="preserve">. ábra </w:t>
      </w:r>
      <w:r w:rsidRPr="009B2E25">
        <w:t>Meghatalmazás érvényességének megadása</w:t>
      </w:r>
    </w:p>
    <w:p w14:paraId="0119569C" w14:textId="3906B21C" w:rsidR="00DE64E5" w:rsidRDefault="00DE64E5" w:rsidP="0034130A">
      <w:pPr>
        <w:pStyle w:val="fxtartalomstt"/>
      </w:pPr>
      <w:r w:rsidRPr="00DE64E5">
        <w:rPr>
          <w:spacing w:val="-2"/>
        </w:rPr>
        <w:t>FONTOS!</w:t>
      </w:r>
      <w:r>
        <w:rPr>
          <w:spacing w:val="-2"/>
        </w:rPr>
        <w:t xml:space="preserve"> </w:t>
      </w:r>
      <w:r w:rsidR="000A36B7" w:rsidRPr="00A01751">
        <w:t xml:space="preserve">A szervezet hivatalos képviselőjének is rendelkeznie kell meghatalmazással a sportszervezet nevében történő </w:t>
      </w:r>
      <w:r>
        <w:t xml:space="preserve">TAO EKR </w:t>
      </w:r>
      <w:r w:rsidR="000A36B7" w:rsidRPr="00A01751">
        <w:t>ügyintézésre</w:t>
      </w:r>
      <w:r>
        <w:t xml:space="preserve"> vonatkozóan</w:t>
      </w:r>
      <w:r w:rsidR="006A619A">
        <w:t>, így a fenti folyamat az ő esetében is elvégzendő</w:t>
      </w:r>
      <w:r w:rsidR="00AE114C">
        <w:t xml:space="preserve">, amennyiben a hivatalos képviselő kíván </w:t>
      </w:r>
      <w:proofErr w:type="gramStart"/>
      <w:r w:rsidR="00AE114C">
        <w:t>teljes körűen</w:t>
      </w:r>
      <w:proofErr w:type="gramEnd"/>
      <w:r w:rsidR="00AE114C">
        <w:t xml:space="preserve"> eljárni, szerkeszteni és elektronikus aláírással beküldeni</w:t>
      </w:r>
      <w:r w:rsidR="006A619A">
        <w:t>.</w:t>
      </w:r>
    </w:p>
    <w:p w14:paraId="6E7E1C78" w14:textId="2D47CD1D" w:rsidR="006A619A" w:rsidRDefault="006A619A" w:rsidP="0034130A">
      <w:pPr>
        <w:pStyle w:val="fxtartalomstt"/>
      </w:pPr>
      <w:r w:rsidRPr="006A619A">
        <w:t>Amennyiben az ügyfélkapuval azonosított személy</w:t>
      </w:r>
      <w:r>
        <w:t xml:space="preserve"> (hivatalos képviselő)</w:t>
      </w:r>
      <w:r w:rsidRPr="006A619A">
        <w:t xml:space="preserve"> az azonosított szervezet nevében már nem </w:t>
      </w:r>
      <w:r>
        <w:t>kíván</w:t>
      </w:r>
      <w:r w:rsidRPr="006A619A">
        <w:t xml:space="preserve"> új rendelkezést tenni, </w:t>
      </w:r>
      <w:r>
        <w:t>úgy</w:t>
      </w:r>
      <w:r w:rsidRPr="006A619A">
        <w:t xml:space="preserve"> a „Szervezet kijelentkeztetés” gombra kattint</w:t>
      </w:r>
      <w:r w:rsidR="0035619D">
        <w:t>va ki tud lépni az adott szervezet rendelkezési profiljából és ezt követően már a</w:t>
      </w:r>
      <w:r w:rsidRPr="006A619A">
        <w:t xml:space="preserve"> saját maga nevében indíthat meghatalmazásokat</w:t>
      </w:r>
      <w:r w:rsidR="0035619D">
        <w:t xml:space="preserve">, melynek részletezése a </w:t>
      </w:r>
      <w:r w:rsidR="009027AD">
        <w:fldChar w:fldCharType="begin"/>
      </w:r>
      <w:r w:rsidR="009027AD">
        <w:instrText xml:space="preserve"> REF _Ref182403228 \r \h </w:instrText>
      </w:r>
      <w:r w:rsidR="009027AD">
        <w:fldChar w:fldCharType="separate"/>
      </w:r>
      <w:r w:rsidR="009027AD">
        <w:t>4.1.2</w:t>
      </w:r>
      <w:r w:rsidR="009027AD">
        <w:fldChar w:fldCharType="end"/>
      </w:r>
      <w:r w:rsidR="0035619D">
        <w:t xml:space="preserve">. pontban </w:t>
      </w:r>
      <w:r w:rsidR="0025061A">
        <w:t>olvasható.</w:t>
      </w:r>
    </w:p>
    <w:p w14:paraId="006092E8" w14:textId="3B3A4999" w:rsidR="0025061A" w:rsidRPr="000F0E7C" w:rsidRDefault="007D3109" w:rsidP="0025061A">
      <w:pPr>
        <w:pStyle w:val="cmsor30"/>
      </w:pPr>
      <w:bookmarkStart w:id="10" w:name="_Ref182403228"/>
      <w:bookmarkStart w:id="11" w:name="_Toc183444979"/>
      <w:r>
        <w:t>Magánszemély által kezdeményezett</w:t>
      </w:r>
      <w:r w:rsidR="0025061A" w:rsidRPr="000F0E7C">
        <w:t xml:space="preserve"> meghatalmazás </w:t>
      </w:r>
      <w:r w:rsidR="0025061A">
        <w:t>folyamata (meghatalmazott)</w:t>
      </w:r>
      <w:bookmarkEnd w:id="10"/>
      <w:bookmarkEnd w:id="11"/>
    </w:p>
    <w:p w14:paraId="5B5F34EC" w14:textId="599966E8" w:rsidR="006A619A" w:rsidRDefault="007D3109" w:rsidP="0034130A">
      <w:pPr>
        <w:pStyle w:val="fxtartalomstt"/>
      </w:pPr>
      <w:r>
        <w:t>Rendelkezés készítésére a szervezet hivatalos képviselőjén túl</w:t>
      </w:r>
      <w:r w:rsidR="000C437A">
        <w:t>,</w:t>
      </w:r>
      <w:r>
        <w:t xml:space="preserve"> annak az ügyfélkapuval azonosított magánszemélynek is lehetősége van, ak</w:t>
      </w:r>
      <w:r w:rsidR="000C437A">
        <w:t>inek</w:t>
      </w:r>
      <w:r>
        <w:t xml:space="preserve"> a</w:t>
      </w:r>
      <w:r w:rsidR="000C437A">
        <w:t>z adott</w:t>
      </w:r>
      <w:r>
        <w:t xml:space="preserve"> sportszervezet </w:t>
      </w:r>
      <w:r w:rsidR="000C437A">
        <w:t>meghatalmazást kíván adni a TAO EKR</w:t>
      </w:r>
      <w:r w:rsidR="0099705D">
        <w:t xml:space="preserve">-ben, a </w:t>
      </w:r>
      <w:r w:rsidR="000C437A">
        <w:t>sportfejlesztési programokat érintő ügyek intézésé</w:t>
      </w:r>
      <w:r w:rsidR="0099705D">
        <w:t>vel kapcsolatban.</w:t>
      </w:r>
    </w:p>
    <w:p w14:paraId="13CEA1D6" w14:textId="2DD11B4A" w:rsidR="0099705D" w:rsidRDefault="0099705D" w:rsidP="0034130A">
      <w:pPr>
        <w:pStyle w:val="fxtartalomstt"/>
        <w:rPr>
          <w:rFonts w:asciiTheme="majorHAnsi" w:hAnsiTheme="majorHAnsi"/>
        </w:rPr>
      </w:pPr>
      <w:r>
        <w:t>Ebben az esetben a fentiekkel ellentétben, a meghatalmazás létrehozása előtt nem szükséges elvégezni a szervezet azonosítás folyamatát, hanem az adott szövetség vonatkozásában, a megjelölt ügytípust</w:t>
      </w:r>
      <w:r w:rsidRPr="00145EC9">
        <w:rPr>
          <w:rFonts w:asciiTheme="majorHAnsi" w:hAnsiTheme="majorHAnsi"/>
          <w:i/>
          <w:iCs/>
        </w:rPr>
        <w:t xml:space="preserve"> „</w:t>
      </w:r>
      <w:r w:rsidR="009027AD" w:rsidRPr="009027AD">
        <w:rPr>
          <w:rFonts w:asciiTheme="majorHAnsi" w:hAnsiTheme="majorHAnsi"/>
          <w:b/>
          <w:i/>
          <w:iCs/>
          <w:lang w:val="hu"/>
        </w:rPr>
        <w:t>Teljeskörű TAO látvány-csapatsport támogatási eljárás ügyleti képviselete</w:t>
      </w:r>
      <w:r w:rsidRPr="00145EC9">
        <w:rPr>
          <w:rFonts w:asciiTheme="majorHAnsi" w:hAnsiTheme="majorHAnsi"/>
          <w:b/>
          <w:i/>
          <w:iCs/>
        </w:rPr>
        <w:t>”</w:t>
      </w:r>
      <w:r>
        <w:rPr>
          <w:rFonts w:asciiTheme="majorHAnsi" w:hAnsiTheme="majorHAnsi"/>
          <w:b/>
          <w:i/>
          <w:iCs/>
        </w:rPr>
        <w:t xml:space="preserve">, </w:t>
      </w:r>
      <w:r w:rsidRPr="0099705D">
        <w:rPr>
          <w:rFonts w:asciiTheme="majorHAnsi" w:hAnsiTheme="majorHAnsi"/>
        </w:rPr>
        <w:t>kiválasztva</w:t>
      </w:r>
      <w:r w:rsidR="00231285">
        <w:rPr>
          <w:rFonts w:asciiTheme="majorHAnsi" w:hAnsiTheme="majorHAnsi"/>
        </w:rPr>
        <w:t xml:space="preserve">, a ,,Meghatalmazást meghatalmazottként hozom létre” gomb megnyomását követően nyílik meg a lehetőség a rendelkezés </w:t>
      </w:r>
      <w:r w:rsidR="00372DE8">
        <w:rPr>
          <w:rFonts w:asciiTheme="majorHAnsi" w:hAnsiTheme="majorHAnsi"/>
        </w:rPr>
        <w:t>megkezdésére</w:t>
      </w:r>
      <w:r w:rsidR="00231285">
        <w:rPr>
          <w:rFonts w:asciiTheme="majorHAnsi" w:hAnsiTheme="majorHAnsi"/>
        </w:rPr>
        <w:t>.</w:t>
      </w:r>
    </w:p>
    <w:p w14:paraId="4C6B57D1" w14:textId="1EC175E9" w:rsidR="00D97BD7" w:rsidRDefault="00815BB3" w:rsidP="00D97BD7">
      <w:pPr>
        <w:pStyle w:val="kp"/>
        <w:keepNext/>
      </w:pPr>
      <w:r w:rsidRPr="00815BB3">
        <w:drawing>
          <wp:inline distT="0" distB="0" distL="0" distR="0" wp14:anchorId="7ED53C44" wp14:editId="58468396">
            <wp:extent cx="6246495" cy="1255395"/>
            <wp:effectExtent l="0" t="0" r="1905" b="1905"/>
            <wp:docPr id="2083461056"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461056" name=""/>
                    <pic:cNvPicPr/>
                  </pic:nvPicPr>
                  <pic:blipFill>
                    <a:blip r:embed="rId28"/>
                    <a:stretch>
                      <a:fillRect/>
                    </a:stretch>
                  </pic:blipFill>
                  <pic:spPr>
                    <a:xfrm>
                      <a:off x="0" y="0"/>
                      <a:ext cx="6246495" cy="1255395"/>
                    </a:xfrm>
                    <a:prstGeom prst="rect">
                      <a:avLst/>
                    </a:prstGeom>
                  </pic:spPr>
                </pic:pic>
              </a:graphicData>
            </a:graphic>
          </wp:inline>
        </w:drawing>
      </w:r>
    </w:p>
    <w:p w14:paraId="697F621C" w14:textId="1F1470D8" w:rsidR="00620CA5" w:rsidRDefault="00D97BD7" w:rsidP="00D97BD7">
      <w:pPr>
        <w:pStyle w:val="kpalrs0"/>
        <w:rPr>
          <w:rFonts w:asciiTheme="majorHAnsi" w:hAnsiTheme="majorHAnsi"/>
          <w:bCs/>
        </w:rPr>
      </w:pPr>
      <w:r>
        <w:rPr>
          <w:rFonts w:asciiTheme="majorHAnsi" w:hAnsiTheme="majorHAnsi"/>
        </w:rPr>
        <w:fldChar w:fldCharType="begin"/>
      </w:r>
      <w:r>
        <w:rPr>
          <w:rFonts w:asciiTheme="majorHAnsi" w:hAnsiTheme="majorHAnsi"/>
        </w:rPr>
        <w:instrText xml:space="preserve"> SEQ ábra \* ARABIC </w:instrText>
      </w:r>
      <w:r>
        <w:rPr>
          <w:rFonts w:asciiTheme="majorHAnsi" w:hAnsiTheme="majorHAnsi"/>
        </w:rPr>
        <w:fldChar w:fldCharType="separate"/>
      </w:r>
      <w:r>
        <w:rPr>
          <w:rFonts w:asciiTheme="majorHAnsi" w:hAnsiTheme="majorHAnsi"/>
          <w:noProof/>
        </w:rPr>
        <w:t>11</w:t>
      </w:r>
      <w:r>
        <w:rPr>
          <w:rFonts w:asciiTheme="majorHAnsi" w:hAnsiTheme="majorHAnsi"/>
        </w:rPr>
        <w:fldChar w:fldCharType="end"/>
      </w:r>
      <w:r>
        <w:t>. ábra Képernyő abban az esetben, ha egy magánszemély egy sportszervezethez</w:t>
      </w:r>
    </w:p>
    <w:p w14:paraId="367ABACF" w14:textId="21FA7440" w:rsidR="00231285" w:rsidRDefault="00231285" w:rsidP="0034130A">
      <w:pPr>
        <w:pStyle w:val="fxtartalomstt"/>
      </w:pPr>
      <w:r>
        <w:t xml:space="preserve">Első lépésként, a meghatalmazottnak </w:t>
      </w:r>
      <w:r w:rsidR="00FE619A">
        <w:t xml:space="preserve">hozzá kell adnia a meghatalmazót a rendelkezéshez, azaz a beazonosítás érdekében az adott sportszervezet </w:t>
      </w:r>
      <w:r w:rsidR="00FE619A" w:rsidRPr="000F0E7C">
        <w:t>adószámát</w:t>
      </w:r>
      <w:r w:rsidR="00FE619A">
        <w:t xml:space="preserve"> (11 karakter)</w:t>
      </w:r>
      <w:r w:rsidR="00FE619A" w:rsidRPr="000F0E7C">
        <w:t xml:space="preserve"> </w:t>
      </w:r>
      <w:r w:rsidR="00FE619A">
        <w:t>vagy törzsszámát (8 karakter) szükséges megadnia az erre alkalmas felületen.</w:t>
      </w:r>
    </w:p>
    <w:p w14:paraId="54D5EEBF" w14:textId="329DBA99" w:rsidR="00D97BD7" w:rsidRDefault="002F1B3A" w:rsidP="00D97BD7">
      <w:pPr>
        <w:pStyle w:val="kp"/>
        <w:keepNext/>
      </w:pPr>
      <w:r w:rsidRPr="002F1B3A">
        <w:drawing>
          <wp:inline distT="0" distB="0" distL="0" distR="0" wp14:anchorId="680C536D" wp14:editId="55E93C7A">
            <wp:extent cx="6246495" cy="1731010"/>
            <wp:effectExtent l="0" t="0" r="1905" b="2540"/>
            <wp:docPr id="1380492505"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492505" name=""/>
                    <pic:cNvPicPr/>
                  </pic:nvPicPr>
                  <pic:blipFill>
                    <a:blip r:embed="rId29"/>
                    <a:stretch>
                      <a:fillRect/>
                    </a:stretch>
                  </pic:blipFill>
                  <pic:spPr>
                    <a:xfrm>
                      <a:off x="0" y="0"/>
                      <a:ext cx="6246495" cy="1731010"/>
                    </a:xfrm>
                    <a:prstGeom prst="rect">
                      <a:avLst/>
                    </a:prstGeom>
                  </pic:spPr>
                </pic:pic>
              </a:graphicData>
            </a:graphic>
          </wp:inline>
        </w:drawing>
      </w:r>
    </w:p>
    <w:p w14:paraId="5E975B68" w14:textId="621F2D2D" w:rsidR="000A36B7" w:rsidRDefault="00D97BD7" w:rsidP="00D97BD7">
      <w:pPr>
        <w:pStyle w:val="kpalrs0"/>
        <w:rPr>
          <w:bCs/>
        </w:rPr>
      </w:pPr>
      <w:fldSimple w:instr=" SEQ ábra \* ARABIC ">
        <w:r>
          <w:rPr>
            <w:noProof/>
          </w:rPr>
          <w:t>12</w:t>
        </w:r>
      </w:fldSimple>
      <w:r>
        <w:t xml:space="preserve">. ábra </w:t>
      </w:r>
      <w:r w:rsidRPr="00AA6692">
        <w:t>Meghatalmazó hozzáadása a meghatalmazáshoz</w:t>
      </w:r>
    </w:p>
    <w:p w14:paraId="1D1FE21C" w14:textId="64001F3B" w:rsidR="00717EAD" w:rsidRDefault="00BB216F" w:rsidP="0034130A">
      <w:pPr>
        <w:pStyle w:val="fxtartalomstt"/>
      </w:pPr>
      <w:r>
        <w:t xml:space="preserve">A szervezet (meghatalmazó) beazonosítását követően az RNY-ben automatikusan megjelenítésre kerül a meghatalmazott személy </w:t>
      </w:r>
      <w:r w:rsidRPr="00BB216F">
        <w:t>4T adata</w:t>
      </w:r>
      <w:r>
        <w:t xml:space="preserve"> </w:t>
      </w:r>
      <w:r w:rsidRPr="0005407E">
        <w:t>(4 természetes azonosító:</w:t>
      </w:r>
      <w:r>
        <w:t xml:space="preserve"> </w:t>
      </w:r>
      <w:r w:rsidRPr="0005407E">
        <w:t>Viselt név, Születési név, Anyja születési neve, Születési hely, Születési idő). Ezen 4 adat alapján az</w:t>
      </w:r>
      <w:r>
        <w:t xml:space="preserve"> </w:t>
      </w:r>
      <w:r w:rsidRPr="0005407E">
        <w:t>RNY egyértelműen hozzá tudja rendelni az adott sportszervezethez a meghatalm</w:t>
      </w:r>
      <w:r w:rsidR="00EA766B">
        <w:t>azást kezdeményező</w:t>
      </w:r>
      <w:r>
        <w:t xml:space="preserve"> </w:t>
      </w:r>
      <w:r w:rsidRPr="0005407E">
        <w:t>személyt.</w:t>
      </w:r>
    </w:p>
    <w:p w14:paraId="7B2A026A" w14:textId="5CA9580C" w:rsidR="00D97BD7" w:rsidRDefault="002F1B3A" w:rsidP="00D97BD7">
      <w:pPr>
        <w:pStyle w:val="kp"/>
        <w:keepNext/>
      </w:pPr>
      <w:r>
        <w:drawing>
          <wp:inline distT="0" distB="0" distL="0" distR="0" wp14:anchorId="2457AF29" wp14:editId="5FC0A7F5">
            <wp:extent cx="6240780" cy="2971800"/>
            <wp:effectExtent l="0" t="0" r="7620" b="0"/>
            <wp:docPr id="77327941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240780" cy="2971800"/>
                    </a:xfrm>
                    <a:prstGeom prst="rect">
                      <a:avLst/>
                    </a:prstGeom>
                    <a:noFill/>
                    <a:ln>
                      <a:noFill/>
                    </a:ln>
                  </pic:spPr>
                </pic:pic>
              </a:graphicData>
            </a:graphic>
          </wp:inline>
        </w:drawing>
      </w:r>
    </w:p>
    <w:p w14:paraId="2E133F76" w14:textId="51A9D2DE" w:rsidR="00BB216F" w:rsidRDefault="00D97BD7" w:rsidP="00D97BD7">
      <w:pPr>
        <w:pStyle w:val="kpalrs0"/>
      </w:pPr>
      <w:fldSimple w:instr=" SEQ ábra \* ARABIC ">
        <w:r>
          <w:rPr>
            <w:noProof/>
          </w:rPr>
          <w:t>13</w:t>
        </w:r>
      </w:fldSimple>
      <w:r>
        <w:t xml:space="preserve">. ábra </w:t>
      </w:r>
      <w:r w:rsidRPr="00262B77">
        <w:t>Meghatalmazott adatai</w:t>
      </w:r>
    </w:p>
    <w:p w14:paraId="5CDCB584" w14:textId="44FA5031" w:rsidR="003D3F4E" w:rsidRDefault="002544FE" w:rsidP="0034130A">
      <w:pPr>
        <w:pStyle w:val="fxtartalomstt"/>
      </w:pPr>
      <w:r>
        <w:t>Ez követően, a ,,Tovább” gombra kattintva a meghatalmazott személynek kötelező megjelölni</w:t>
      </w:r>
      <w:r w:rsidRPr="00A01751">
        <w:t xml:space="preserve">, </w:t>
      </w:r>
      <w:r>
        <w:t xml:space="preserve">hogy </w:t>
      </w:r>
      <w:r w:rsidRPr="00A01751">
        <w:t xml:space="preserve">milyen időtartamra </w:t>
      </w:r>
      <w:r>
        <w:t>kívánja érvényesíteni az adott rendelkezést.</w:t>
      </w:r>
      <w:r w:rsidR="007D2C5E" w:rsidRPr="007D2C5E">
        <w:t xml:space="preserve"> A meghatalmazás időtartama szólhat konkrét időtartamra, amelyet pontos dátumokkal rögzítenek, vagy szólhat visszavonásig is, ez esetben a meghatalmazott személy abban az esetben is jogosult az eljárásra, ha a hivatalos képviselő megbízatása időközben lejárt</w:t>
      </w:r>
      <w:r w:rsidR="00A02270">
        <w:t>.</w:t>
      </w:r>
      <w:r w:rsidR="00B123FC">
        <w:t xml:space="preserve"> </w:t>
      </w:r>
      <w:r w:rsidR="00DC6F86">
        <w:t>Szövetségi javaslat alapján c</w:t>
      </w:r>
      <w:r w:rsidR="00B123FC">
        <w:t xml:space="preserve">ivil szervezetek képviselői és </w:t>
      </w:r>
      <w:r w:rsidR="006A46B6">
        <w:t>a</w:t>
      </w:r>
      <w:r w:rsidR="006A46B6" w:rsidRPr="006A46B6">
        <w:t xml:space="preserve"> gazdasági társaságok határozott időre szóló megbízatással rendelkező hivatalos </w:t>
      </w:r>
      <w:r w:rsidR="006966E8">
        <w:t>képviselői</w:t>
      </w:r>
      <w:r w:rsidR="00B123FC">
        <w:t xml:space="preserve"> esetében a képviseleti jogviszony végének a dátumát </w:t>
      </w:r>
      <w:r w:rsidR="00DC6F86">
        <w:t>javasolt</w:t>
      </w:r>
      <w:r w:rsidR="00B123FC">
        <w:t xml:space="preserve"> beállítani!</w:t>
      </w:r>
    </w:p>
    <w:p w14:paraId="0747D889" w14:textId="20F7F488" w:rsidR="00D97BD7" w:rsidRDefault="002F1B3A" w:rsidP="00D97BD7">
      <w:pPr>
        <w:pStyle w:val="kp"/>
        <w:keepNext/>
      </w:pPr>
      <w:r>
        <w:drawing>
          <wp:inline distT="0" distB="0" distL="0" distR="0" wp14:anchorId="4EE8D3BE" wp14:editId="636CCB50">
            <wp:extent cx="6240780" cy="1965960"/>
            <wp:effectExtent l="0" t="0" r="7620" b="0"/>
            <wp:docPr id="678616071" name="Kép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240780" cy="1965960"/>
                    </a:xfrm>
                    <a:prstGeom prst="rect">
                      <a:avLst/>
                    </a:prstGeom>
                    <a:noFill/>
                    <a:ln>
                      <a:noFill/>
                    </a:ln>
                  </pic:spPr>
                </pic:pic>
              </a:graphicData>
            </a:graphic>
          </wp:inline>
        </w:drawing>
      </w:r>
    </w:p>
    <w:p w14:paraId="7F411D2E" w14:textId="3DE50D52" w:rsidR="002544FE" w:rsidRDefault="00D97BD7" w:rsidP="00D97BD7">
      <w:pPr>
        <w:pStyle w:val="kpalrs0"/>
      </w:pPr>
      <w:fldSimple w:instr=" SEQ ábra \* ARABIC ">
        <w:r>
          <w:rPr>
            <w:noProof/>
          </w:rPr>
          <w:t>14</w:t>
        </w:r>
      </w:fldSimple>
      <w:r>
        <w:t xml:space="preserve">. ábra </w:t>
      </w:r>
      <w:r w:rsidRPr="00842652">
        <w:t>Meghatalmazás érvényességének megadása</w:t>
      </w:r>
    </w:p>
    <w:p w14:paraId="68F3E2EB" w14:textId="77777777" w:rsidR="00781715" w:rsidRDefault="003D3F4E" w:rsidP="0034130A">
      <w:pPr>
        <w:pStyle w:val="fxtartalomstt"/>
      </w:pPr>
      <w:r>
        <w:t>A meghatalmazás lezárásaként, a ,,Tovább” gombra kattintva</w:t>
      </w:r>
      <w:r w:rsidR="00A02270">
        <w:t xml:space="preserve"> ezen folyamat alkalmával is</w:t>
      </w:r>
      <w:r>
        <w:t xml:space="preserve"> megtekinthetővé válik a meghatalmazás előnézete, mely az adatok ellenőrzését követően, a ,,Létrehozás” gombra kattintva létrehozásra kerül</w:t>
      </w:r>
      <w:r w:rsidR="007E69EF">
        <w:t>, azonban a rendelkezés véglegesítéséhez, valamint a TAO EKR felület használatához a sportszervezet hivatalos képviselőjének</w:t>
      </w:r>
      <w:r w:rsidR="00781715">
        <w:t xml:space="preserve"> visszaigazolására is szükség van. </w:t>
      </w:r>
    </w:p>
    <w:p w14:paraId="0596CB98" w14:textId="4D6B2925" w:rsidR="007E69EF" w:rsidRDefault="00781715" w:rsidP="0034130A">
      <w:pPr>
        <w:pStyle w:val="fxtartalomstt"/>
      </w:pPr>
      <w:r>
        <w:t xml:space="preserve">Ez azt jelenti, hogy </w:t>
      </w:r>
      <w:r w:rsidRPr="00781715">
        <w:t>a rendelkezési nyilvántartásba be kell lépnie az ügyfélkapujával azonosított módon a szervezet hivatalos képviselőjének</w:t>
      </w:r>
      <w:r w:rsidR="009B0D64">
        <w:t>. A</w:t>
      </w:r>
      <w:r w:rsidRPr="00781715">
        <w:t xml:space="preserve"> „Szervezet azonosítás” menüpontban megadnia annak a szervezetnek az adószámát, ahol hivatalos képviselőként jóvá kell hagynia egy rendelkezést, majd a „Jóváhagyásra váró rendelkezések” gombra kattintva jóvá kell hagyni </w:t>
      </w:r>
      <w:r>
        <w:t>azt</w:t>
      </w:r>
      <w:r w:rsidRPr="00781715">
        <w:t>.</w:t>
      </w:r>
    </w:p>
    <w:p w14:paraId="21C88C76" w14:textId="77777777" w:rsidR="00D97BD7" w:rsidRDefault="00781715" w:rsidP="00D97BD7">
      <w:pPr>
        <w:pStyle w:val="kp"/>
        <w:keepNext/>
      </w:pPr>
      <w:r w:rsidRPr="000F0E7C">
        <w:drawing>
          <wp:inline distT="0" distB="0" distL="0" distR="0" wp14:anchorId="250BCA17" wp14:editId="1D7806D6">
            <wp:extent cx="981075" cy="1714500"/>
            <wp:effectExtent l="0" t="0" r="9525" b="0"/>
            <wp:docPr id="955530811" name="Image 20" descr="A képen szöveg, képernyőkép, Betűtípus, tervezés látható&#10;&#10;Automatikusan generált leírá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descr="A képen szöveg, képernyőkép, Betűtípus, tervezés látható&#10;&#10;Automatikusan generált leírás"/>
                    <pic:cNvPicPr/>
                  </pic:nvPicPr>
                  <pic:blipFill>
                    <a:blip r:embed="rId32" cstate="print">
                      <a:extLst>
                        <a:ext uri="{28A0092B-C50C-407E-A947-70E740481C1C}">
                          <a14:useLocalDpi xmlns:a14="http://schemas.microsoft.com/office/drawing/2010/main" val="0"/>
                        </a:ext>
                      </a:extLst>
                    </a:blip>
                    <a:stretch>
                      <a:fillRect/>
                    </a:stretch>
                  </pic:blipFill>
                  <pic:spPr>
                    <a:xfrm>
                      <a:off x="0" y="0"/>
                      <a:ext cx="981075" cy="1714500"/>
                    </a:xfrm>
                    <a:prstGeom prst="rect">
                      <a:avLst/>
                    </a:prstGeom>
                  </pic:spPr>
                </pic:pic>
              </a:graphicData>
            </a:graphic>
          </wp:inline>
        </w:drawing>
      </w:r>
    </w:p>
    <w:p w14:paraId="25C15E6A" w14:textId="5003A488" w:rsidR="00D97BD7" w:rsidRDefault="00D97BD7" w:rsidP="00D97BD7">
      <w:pPr>
        <w:pStyle w:val="kpalrs0"/>
      </w:pPr>
      <w:fldSimple w:instr=" SEQ ábra \* ARABIC ">
        <w:r>
          <w:rPr>
            <w:noProof/>
          </w:rPr>
          <w:t>15</w:t>
        </w:r>
      </w:fldSimple>
      <w:r>
        <w:t xml:space="preserve">. ábra </w:t>
      </w:r>
      <w:r w:rsidRPr="00475E90">
        <w:t>Jóváhagyásra váró rendelkezések</w:t>
      </w:r>
    </w:p>
    <w:p w14:paraId="26964AE0" w14:textId="04074654" w:rsidR="000A36B7" w:rsidRPr="00CD4568" w:rsidRDefault="00A43A5A" w:rsidP="0034130A">
      <w:pPr>
        <w:pStyle w:val="fxtartalomstt"/>
      </w:pPr>
      <w:r w:rsidRPr="000F0E7C">
        <w:t>A rendelkezés(</w:t>
      </w:r>
      <w:proofErr w:type="spellStart"/>
      <w:r w:rsidRPr="000F0E7C">
        <w:t>ek</w:t>
      </w:r>
      <w:proofErr w:type="spellEnd"/>
      <w:r w:rsidRPr="000F0E7C">
        <w:t>) jóváhagyását a listában az adott jóváhagyandó rendelkezés(</w:t>
      </w:r>
      <w:proofErr w:type="spellStart"/>
      <w:r w:rsidRPr="000F0E7C">
        <w:t>ek</w:t>
      </w:r>
      <w:proofErr w:type="spellEnd"/>
      <w:r w:rsidRPr="000F0E7C">
        <w:t>) kiválasztása után a „Rendelkezés jóváhagyása” gombra kattintva lehet elvégezni.</w:t>
      </w:r>
    </w:p>
    <w:p w14:paraId="67564FDD" w14:textId="77777777" w:rsidR="00D97BD7" w:rsidRDefault="00CD4568" w:rsidP="00D97BD7">
      <w:pPr>
        <w:pStyle w:val="kp"/>
        <w:keepNext/>
      </w:pPr>
      <w:r w:rsidRPr="0042397D">
        <w:drawing>
          <wp:inline distT="0" distB="0" distL="0" distR="0" wp14:anchorId="1C4E0C0B" wp14:editId="13B3F187">
            <wp:extent cx="4162425" cy="2419350"/>
            <wp:effectExtent l="0" t="0" r="9525" b="0"/>
            <wp:docPr id="21" name="Image 21" descr="A képen szöveg, képernyőkép, Betűtípus, diagram látható&#10;&#10;Automatikusan generált leírá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descr="A képen szöveg, képernyőkép, Betűtípus, diagram látható&#10;&#10;Automatikusan generált leírás"/>
                    <pic:cNvPicPr/>
                  </pic:nvPicPr>
                  <pic:blipFill>
                    <a:blip r:embed="rId33" cstate="print"/>
                    <a:stretch>
                      <a:fillRect/>
                    </a:stretch>
                  </pic:blipFill>
                  <pic:spPr>
                    <a:xfrm>
                      <a:off x="0" y="0"/>
                      <a:ext cx="4169343" cy="2423371"/>
                    </a:xfrm>
                    <a:prstGeom prst="rect">
                      <a:avLst/>
                    </a:prstGeom>
                  </pic:spPr>
                </pic:pic>
              </a:graphicData>
            </a:graphic>
          </wp:inline>
        </w:drawing>
      </w:r>
    </w:p>
    <w:p w14:paraId="2BFE2AB5" w14:textId="73645011" w:rsidR="000A36B7" w:rsidRPr="00CD4568" w:rsidRDefault="00D97BD7" w:rsidP="00D97BD7">
      <w:pPr>
        <w:pStyle w:val="kpalrs0"/>
        <w:rPr>
          <w:sz w:val="18"/>
        </w:rPr>
      </w:pPr>
      <w:r>
        <w:rPr>
          <w:sz w:val="18"/>
        </w:rPr>
        <w:fldChar w:fldCharType="begin"/>
      </w:r>
      <w:r>
        <w:rPr>
          <w:sz w:val="18"/>
        </w:rPr>
        <w:instrText xml:space="preserve"> SEQ ábra \* ARABIC </w:instrText>
      </w:r>
      <w:r>
        <w:rPr>
          <w:sz w:val="18"/>
        </w:rPr>
        <w:fldChar w:fldCharType="separate"/>
      </w:r>
      <w:r>
        <w:rPr>
          <w:noProof/>
          <w:sz w:val="18"/>
        </w:rPr>
        <w:t>16</w:t>
      </w:r>
      <w:r>
        <w:rPr>
          <w:sz w:val="18"/>
        </w:rPr>
        <w:fldChar w:fldCharType="end"/>
      </w:r>
      <w:r>
        <w:t xml:space="preserve">. ábra </w:t>
      </w:r>
      <w:r w:rsidRPr="0029717F">
        <w:t>Rendelkezések jóváhagyása</w:t>
      </w:r>
    </w:p>
    <w:p w14:paraId="2BE902B7" w14:textId="59150F5C" w:rsidR="000A36B7" w:rsidRDefault="000A36B7" w:rsidP="0034130A">
      <w:pPr>
        <w:pStyle w:val="fxtartalomstt"/>
      </w:pPr>
      <w:r w:rsidRPr="000F0E7C">
        <w:t>Egy adott szervezet a rendelkezéseit karban tudja tartani a „Szervezet rendelkezései” gombra kattintva. A lista felsorolja az adott szervezetnél valaha kiadott rendelkezéseket, valamint azok érvénytelenítését is.</w:t>
      </w:r>
      <w:r w:rsidR="009B0D64">
        <w:t xml:space="preserve"> Továbbá, i</w:t>
      </w:r>
      <w:r w:rsidRPr="000F0E7C">
        <w:t>tt</w:t>
      </w:r>
      <w:r w:rsidRPr="000F0E7C">
        <w:rPr>
          <w:spacing w:val="-3"/>
        </w:rPr>
        <w:t xml:space="preserve"> </w:t>
      </w:r>
      <w:r w:rsidR="009B0D64">
        <w:t>van lehetőség</w:t>
      </w:r>
      <w:r w:rsidRPr="000F0E7C">
        <w:rPr>
          <w:spacing w:val="-4"/>
        </w:rPr>
        <w:t xml:space="preserve"> </w:t>
      </w:r>
      <w:r w:rsidRPr="000F0E7C">
        <w:t>az</w:t>
      </w:r>
      <w:r w:rsidRPr="000F0E7C">
        <w:rPr>
          <w:spacing w:val="-2"/>
        </w:rPr>
        <w:t xml:space="preserve"> </w:t>
      </w:r>
      <w:r w:rsidRPr="000F0E7C">
        <w:t>aktív</w:t>
      </w:r>
      <w:r w:rsidRPr="000F0E7C">
        <w:rPr>
          <w:spacing w:val="-6"/>
        </w:rPr>
        <w:t xml:space="preserve"> </w:t>
      </w:r>
      <w:r w:rsidRPr="000F0E7C">
        <w:t>meghatalmazások</w:t>
      </w:r>
      <w:r w:rsidRPr="000F0E7C">
        <w:rPr>
          <w:spacing w:val="-6"/>
        </w:rPr>
        <w:t xml:space="preserve"> </w:t>
      </w:r>
      <w:r w:rsidRPr="000F0E7C">
        <w:t>hatályon</w:t>
      </w:r>
      <w:r w:rsidRPr="000F0E7C">
        <w:rPr>
          <w:spacing w:val="-5"/>
        </w:rPr>
        <w:t xml:space="preserve"> </w:t>
      </w:r>
      <w:r w:rsidRPr="000F0E7C">
        <w:t>kívül</w:t>
      </w:r>
      <w:r w:rsidRPr="000F0E7C">
        <w:rPr>
          <w:spacing w:val="-2"/>
        </w:rPr>
        <w:t xml:space="preserve"> </w:t>
      </w:r>
      <w:r w:rsidRPr="000F0E7C">
        <w:t>helyezés</w:t>
      </w:r>
      <w:r w:rsidR="009B0D64">
        <w:t>ére is</w:t>
      </w:r>
      <w:r w:rsidRPr="000F0E7C">
        <w:t>,</w:t>
      </w:r>
      <w:r w:rsidRPr="000F0E7C">
        <w:rPr>
          <w:spacing w:val="-2"/>
        </w:rPr>
        <w:t xml:space="preserve"> </w:t>
      </w:r>
      <w:r w:rsidRPr="000F0E7C">
        <w:t>az</w:t>
      </w:r>
      <w:r w:rsidRPr="000F0E7C">
        <w:rPr>
          <w:spacing w:val="-4"/>
        </w:rPr>
        <w:t xml:space="preserve"> </w:t>
      </w:r>
      <w:r w:rsidRPr="000F0E7C">
        <w:t>adott</w:t>
      </w:r>
      <w:r w:rsidRPr="000F0E7C">
        <w:rPr>
          <w:spacing w:val="-5"/>
        </w:rPr>
        <w:t xml:space="preserve"> </w:t>
      </w:r>
      <w:r w:rsidRPr="000F0E7C">
        <w:t>rendelkezés</w:t>
      </w:r>
      <w:r w:rsidRPr="000F0E7C">
        <w:rPr>
          <w:spacing w:val="-4"/>
        </w:rPr>
        <w:t xml:space="preserve"> </w:t>
      </w:r>
      <w:r w:rsidRPr="000F0E7C">
        <w:t>sora</w:t>
      </w:r>
      <w:r w:rsidRPr="000F0E7C">
        <w:rPr>
          <w:spacing w:val="-4"/>
        </w:rPr>
        <w:t xml:space="preserve"> </w:t>
      </w:r>
      <w:r w:rsidRPr="000F0E7C">
        <w:t xml:space="preserve">előtt található </w:t>
      </w:r>
      <w:proofErr w:type="spellStart"/>
      <w:r w:rsidRPr="000F0E7C">
        <w:t>checkbox</w:t>
      </w:r>
      <w:proofErr w:type="spellEnd"/>
      <w:r w:rsidRPr="000F0E7C">
        <w:t xml:space="preserve"> bepipálásával, valamint az ekkor megjelenő „Rendelkezés hatályon kívül helyezése” gombra kattintással.</w:t>
      </w:r>
    </w:p>
    <w:p w14:paraId="1D906C28" w14:textId="48C3EAA2" w:rsidR="006712E5" w:rsidRDefault="006712E5" w:rsidP="0034130A">
      <w:pPr>
        <w:pStyle w:val="fxtartalomstt"/>
      </w:pPr>
      <w:r>
        <w:t>FONTOS! A Rendelkezési Nyilvántartásban a rendelkezések menedzselése a sportszervezet felelőssége! Tehát személyi változások, tisztségviselő váltás, elnökváltás stb. esetén az arra jogosult/meghatalmazott személyeknek kell a korábban kiadott rendelkezéseket visszavonni, újakat létrehozni!</w:t>
      </w:r>
    </w:p>
    <w:p w14:paraId="080424B6" w14:textId="77777777" w:rsidR="00D97BD7" w:rsidRDefault="000A36B7" w:rsidP="00D97BD7">
      <w:pPr>
        <w:pStyle w:val="kp"/>
        <w:keepNext/>
      </w:pPr>
      <w:r w:rsidRPr="000F0E7C">
        <w:drawing>
          <wp:inline distT="0" distB="0" distL="0" distR="0" wp14:anchorId="082418CA" wp14:editId="68B864E0">
            <wp:extent cx="4000500" cy="2162175"/>
            <wp:effectExtent l="0" t="0" r="0" b="9525"/>
            <wp:docPr id="22" name="Image 22" descr="A képen szöveg, képernyőkép, szám, Betűtípus látható&#10;&#10;Automatikusan generált leírá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descr="A képen szöveg, képernyőkép, szám, Betűtípus látható&#10;&#10;Automatikusan generált leírás"/>
                    <pic:cNvPicPr/>
                  </pic:nvPicPr>
                  <pic:blipFill>
                    <a:blip r:embed="rId34" cstate="print"/>
                    <a:stretch>
                      <a:fillRect/>
                    </a:stretch>
                  </pic:blipFill>
                  <pic:spPr>
                    <a:xfrm>
                      <a:off x="0" y="0"/>
                      <a:ext cx="4010947" cy="2167821"/>
                    </a:xfrm>
                    <a:prstGeom prst="rect">
                      <a:avLst/>
                    </a:prstGeom>
                  </pic:spPr>
                </pic:pic>
              </a:graphicData>
            </a:graphic>
          </wp:inline>
        </w:drawing>
      </w:r>
    </w:p>
    <w:p w14:paraId="6DC38BB9" w14:textId="6F65D920" w:rsidR="000A36B7" w:rsidRPr="000F0E7C" w:rsidRDefault="00D97BD7" w:rsidP="00D97BD7">
      <w:pPr>
        <w:pStyle w:val="kpalrs0"/>
      </w:pPr>
      <w:fldSimple w:instr=" SEQ ábra \* ARABIC ">
        <w:r>
          <w:rPr>
            <w:noProof/>
          </w:rPr>
          <w:t>17</w:t>
        </w:r>
      </w:fldSimple>
      <w:r>
        <w:t xml:space="preserve">. ábra </w:t>
      </w:r>
      <w:r w:rsidRPr="007F6DF4">
        <w:t>Rendelkezések jóváhagyása</w:t>
      </w:r>
    </w:p>
    <w:p w14:paraId="0A2CD1F8" w14:textId="0569C8CE" w:rsidR="00E3320D" w:rsidRPr="00446D61" w:rsidRDefault="00E3320D" w:rsidP="002C2B20">
      <w:pPr>
        <w:pStyle w:val="cmsor2"/>
      </w:pPr>
      <w:bookmarkStart w:id="12" w:name="_Toc183444980"/>
      <w:r w:rsidRPr="002F15FE">
        <w:t xml:space="preserve">Rendelkezés megtételének folyamata </w:t>
      </w:r>
      <w:r w:rsidRPr="00E3320D">
        <w:t>Kormányablakon keresztül</w:t>
      </w:r>
      <w:r>
        <w:t>-</w:t>
      </w:r>
      <w:r w:rsidRPr="00E3320D">
        <w:t xml:space="preserve"> a civil szervezeti formában működő sportszervezetek esetében</w:t>
      </w:r>
      <w:bookmarkEnd w:id="12"/>
    </w:p>
    <w:p w14:paraId="76782230" w14:textId="7C0E1775" w:rsidR="00F5592D" w:rsidRPr="00446D61" w:rsidRDefault="00446D61" w:rsidP="0034130A">
      <w:pPr>
        <w:pStyle w:val="fxtartalomstt"/>
      </w:pPr>
      <w:r w:rsidRPr="00446D61">
        <w:t>A rendelkezési nyilvántartás jelenleg nem használható civil szervezetek esetén! Civil szervezetek okmányirodában, kormányablakban tudnak a hivatalos képviselő vagy meghatalmazottja által rendelkezést tenni</w:t>
      </w:r>
      <w:r w:rsidR="00F5592D">
        <w:t>, azonban az ügyintézést megelőzően fontos néhány teendőt ellátni a gördülékenyebb ügyintézés érdekében.</w:t>
      </w:r>
    </w:p>
    <w:p w14:paraId="64BC0E52" w14:textId="1E96381E" w:rsidR="00362697" w:rsidRPr="00446D61" w:rsidRDefault="00965497" w:rsidP="00BF7858">
      <w:pPr>
        <w:pStyle w:val="fxtartalomstt"/>
        <w:numPr>
          <w:ilvl w:val="0"/>
          <w:numId w:val="3"/>
        </w:numPr>
      </w:pPr>
      <w:r w:rsidRPr="00C8089D">
        <w:rPr>
          <w:b/>
          <w:bCs w:val="0"/>
        </w:rPr>
        <w:t>Képviseleti jog ellenőrzése</w:t>
      </w:r>
      <w:r w:rsidR="00C8089D" w:rsidRPr="00C8089D">
        <w:rPr>
          <w:b/>
          <w:bCs w:val="0"/>
        </w:rPr>
        <w:t>:</w:t>
      </w:r>
      <w:r w:rsidR="00C8089D">
        <w:t xml:space="preserve"> </w:t>
      </w:r>
      <w:r w:rsidR="00362697" w:rsidRPr="00446D61">
        <w:t>A sportszervezet hivatalos képviselőj</w:t>
      </w:r>
      <w:r>
        <w:t>ének</w:t>
      </w:r>
      <w:r w:rsidR="00362697" w:rsidRPr="00446D61">
        <w:t xml:space="preserve"> ellenőr</w:t>
      </w:r>
      <w:r>
        <w:t>izni szükséges a</w:t>
      </w:r>
      <w:r w:rsidR="00DE39C0">
        <w:t xml:space="preserve"> rendelkezésre álló</w:t>
      </w:r>
      <w:r>
        <w:t xml:space="preserve"> </w:t>
      </w:r>
      <w:r w:rsidR="00362697" w:rsidRPr="00446D61">
        <w:t>bírósági bejegyző végzés</w:t>
      </w:r>
      <w:r>
        <w:t>t</w:t>
      </w:r>
      <w:r w:rsidR="00362697" w:rsidRPr="00446D61">
        <w:t xml:space="preserve"> a hivatalos képviseleti jogosultságról</w:t>
      </w:r>
      <w:r>
        <w:t>. E</w:t>
      </w:r>
      <w:r w:rsidR="00362697" w:rsidRPr="00446D61">
        <w:t>nnek hiányában</w:t>
      </w:r>
      <w:r w:rsidR="00DE39C0">
        <w:t>,</w:t>
      </w:r>
      <w:r>
        <w:t xml:space="preserve"> a képviselőnek az ügyintézés megkezdése előtt</w:t>
      </w:r>
      <w:r w:rsidR="00362697" w:rsidRPr="00446D61">
        <w:t xml:space="preserve"> bírósági civil nyilvántartási eljárás</w:t>
      </w:r>
      <w:r>
        <w:t xml:space="preserve">t </w:t>
      </w:r>
      <w:r w:rsidR="00DE39C0">
        <w:t xml:space="preserve">szükséges </w:t>
      </w:r>
      <w:r w:rsidR="00362697" w:rsidRPr="00446D61">
        <w:t>kezdeményez</w:t>
      </w:r>
      <w:r>
        <w:t>nie</w:t>
      </w:r>
      <w:r w:rsidR="00DE39C0">
        <w:t>.</w:t>
      </w:r>
      <w:r w:rsidR="00DB7930">
        <w:t xml:space="preserve"> Civil szervezetek képviselői és </w:t>
      </w:r>
      <w:r w:rsidR="006A46B6">
        <w:t>a</w:t>
      </w:r>
      <w:r w:rsidR="006A46B6" w:rsidRPr="006A46B6">
        <w:t xml:space="preserve"> gazdasági társaságok határozott időre szóló megbízatással rendelkező hivatalos </w:t>
      </w:r>
      <w:r w:rsidR="00DB7930">
        <w:t>képviselői esetében a képviseleti jogviszony végének a dátuma kerül rögzítésre az okmányirodai/kormányablak ügyintézője által!</w:t>
      </w:r>
    </w:p>
    <w:p w14:paraId="0E6D078D" w14:textId="2C67E76A" w:rsidR="00362697" w:rsidRPr="00446D61" w:rsidRDefault="00DE39C0" w:rsidP="00BF7858">
      <w:pPr>
        <w:pStyle w:val="fxtartalomstt"/>
        <w:numPr>
          <w:ilvl w:val="0"/>
          <w:numId w:val="3"/>
        </w:numPr>
      </w:pPr>
      <w:r w:rsidRPr="00C8089D">
        <w:rPr>
          <w:b/>
          <w:bCs w:val="0"/>
        </w:rPr>
        <w:t>Ügyintézők kijelölése</w:t>
      </w:r>
      <w:r w:rsidR="00C8089D" w:rsidRPr="00C8089D">
        <w:rPr>
          <w:b/>
          <w:bCs w:val="0"/>
        </w:rPr>
        <w:t>:</w:t>
      </w:r>
      <w:r w:rsidR="00C8089D">
        <w:t xml:space="preserve"> </w:t>
      </w:r>
      <w:r w:rsidR="00B5601B">
        <w:t xml:space="preserve">A </w:t>
      </w:r>
      <w:r w:rsidR="00B5601B" w:rsidRPr="00446D61">
        <w:t xml:space="preserve">sportszervezet hivatalos képviselőjének írásbeli döntése </w:t>
      </w:r>
      <w:r w:rsidR="00362697" w:rsidRPr="00446D61">
        <w:t>arról, hogy ki(k) lehet(</w:t>
      </w:r>
      <w:proofErr w:type="spellStart"/>
      <w:r w:rsidR="00362697" w:rsidRPr="00446D61">
        <w:t>nek</w:t>
      </w:r>
      <w:proofErr w:type="spellEnd"/>
      <w:r w:rsidR="00362697" w:rsidRPr="00446D61">
        <w:t>) a sportszervezet nevében a TAO EKR-ben ügyintézésre jogosult személy(</w:t>
      </w:r>
      <w:proofErr w:type="spellStart"/>
      <w:r w:rsidR="00362697" w:rsidRPr="00446D61">
        <w:t>ek</w:t>
      </w:r>
      <w:proofErr w:type="spellEnd"/>
      <w:r>
        <w:t>)</w:t>
      </w:r>
      <w:r w:rsidR="00B5601B">
        <w:t xml:space="preserve">. Amennyiben szükséges célszerű a kapcsolódó </w:t>
      </w:r>
      <w:r w:rsidR="00362697" w:rsidRPr="00446D61">
        <w:t>munkaköri leírás(ok)</w:t>
      </w:r>
      <w:r w:rsidR="00B5601B">
        <w:t>, szerződések</w:t>
      </w:r>
      <w:r w:rsidR="00362697" w:rsidRPr="00446D61">
        <w:t xml:space="preserve"> módosítása</w:t>
      </w:r>
      <w:r w:rsidR="00B5601B">
        <w:t>.</w:t>
      </w:r>
    </w:p>
    <w:p w14:paraId="08783324" w14:textId="1B13001B" w:rsidR="00362697" w:rsidRDefault="00362697" w:rsidP="00BF7858">
      <w:pPr>
        <w:pStyle w:val="fxtartalomstt"/>
        <w:numPr>
          <w:ilvl w:val="0"/>
          <w:numId w:val="3"/>
        </w:numPr>
      </w:pPr>
      <w:r w:rsidRPr="00C8089D">
        <w:rPr>
          <w:b/>
          <w:bCs w:val="0"/>
        </w:rPr>
        <w:t>Meghatalmazás készítése</w:t>
      </w:r>
      <w:r w:rsidR="00C8089D" w:rsidRPr="00C8089D">
        <w:rPr>
          <w:b/>
          <w:bCs w:val="0"/>
        </w:rPr>
        <w:t>:</w:t>
      </w:r>
      <w:r w:rsidR="00C8089D">
        <w:t xml:space="preserve"> </w:t>
      </w:r>
      <w:r w:rsidRPr="00446D61">
        <w:t>A</w:t>
      </w:r>
      <w:r w:rsidR="00B5601B">
        <w:t xml:space="preserve">mennyiben szükséges és a hivatalos képviselő nem saját maga kíván eljárni a kormányablakba történő ügyintézés alkalmával, úgy </w:t>
      </w:r>
      <w:r w:rsidRPr="00446D61">
        <w:t xml:space="preserve">minden eljárni jogosult személy részére meghatalmazást </w:t>
      </w:r>
      <w:r w:rsidR="003D16B2">
        <w:t>szükséges adnia, hogy a rendelkezéseket meg tudják tenni a sportszervezet nevében</w:t>
      </w:r>
      <w:r w:rsidRPr="00446D61">
        <w:t xml:space="preserve">. </w:t>
      </w:r>
      <w:r w:rsidR="003D16B2">
        <w:t xml:space="preserve">Az erre vonatkozó </w:t>
      </w:r>
      <w:r w:rsidRPr="00446D61">
        <w:t xml:space="preserve">iratminta jelen Tájékoztató </w:t>
      </w:r>
      <w:r w:rsidR="003D16B2">
        <w:t>mellékleteként elérhető.</w:t>
      </w:r>
      <w:r w:rsidR="007104E5">
        <w:t xml:space="preserve"> FONTOS!</w:t>
      </w:r>
      <w:r w:rsidR="00437601">
        <w:t xml:space="preserve"> A meghatalmazás több személyre is vonatkozhat, akinek a TAO EKR ügyintézéshez meghatalmazást kíván adni a sportszervezet.</w:t>
      </w:r>
    </w:p>
    <w:p w14:paraId="7586C87B" w14:textId="46971797" w:rsidR="008829B5" w:rsidRDefault="009B65D1" w:rsidP="00BF7858">
      <w:pPr>
        <w:pStyle w:val="fxtartalomstt"/>
        <w:numPr>
          <w:ilvl w:val="0"/>
          <w:numId w:val="3"/>
        </w:numPr>
      </w:pPr>
      <w:r w:rsidRPr="00C8089D">
        <w:rPr>
          <w:b/>
          <w:bCs w:val="0"/>
        </w:rPr>
        <w:t>Tájékozódás</w:t>
      </w:r>
      <w:r w:rsidR="00C8089D" w:rsidRPr="00C8089D">
        <w:rPr>
          <w:b/>
          <w:bCs w:val="0"/>
        </w:rPr>
        <w:t>:</w:t>
      </w:r>
      <w:r w:rsidR="00C8089D">
        <w:t xml:space="preserve"> </w:t>
      </w:r>
      <w:r w:rsidR="00AD169C" w:rsidRPr="00AD169C">
        <w:t xml:space="preserve">Az ügyintézés folyamatáról, valamint a szükséges dokumentumokról érdemes előzetes tájékoztatást kérni </w:t>
      </w:r>
      <w:r w:rsidR="00AD169C">
        <w:t xml:space="preserve">a </w:t>
      </w:r>
      <w:r w:rsidR="00AD169C" w:rsidRPr="00AD169C">
        <w:t>kiválasztott kormányablak ügyfélszolgálatán vagy a 1818 központi telefonszámon.</w:t>
      </w:r>
    </w:p>
    <w:p w14:paraId="4E20AB77" w14:textId="3B608253" w:rsidR="00AD169C" w:rsidRDefault="008829B5" w:rsidP="008829B5">
      <w:pPr>
        <w:pStyle w:val="cmsor30"/>
      </w:pPr>
      <w:bookmarkStart w:id="13" w:name="_Toc183444981"/>
      <w:r>
        <w:t>Rendelkezés tétel hivatalos képviselő által</w:t>
      </w:r>
      <w:bookmarkEnd w:id="13"/>
    </w:p>
    <w:p w14:paraId="24D6879C" w14:textId="1B6D354B" w:rsidR="000847FF" w:rsidRDefault="008829B5" w:rsidP="0034130A">
      <w:pPr>
        <w:pStyle w:val="fxtartalomstt"/>
      </w:pPr>
      <w:r w:rsidRPr="008829B5">
        <w:t>Abban az esetben</w:t>
      </w:r>
      <w:r w:rsidR="00773FCC">
        <w:t>,</w:t>
      </w:r>
      <w:r w:rsidRPr="008829B5">
        <w:t xml:space="preserve"> ha a</w:t>
      </w:r>
      <w:r w:rsidR="00773FCC">
        <w:t xml:space="preserve"> TAO EKR használatához kapcsolódó meghatalmazást a civil szervezetként működő sportszervezet hivatalos képviselője kívánja megtenni az ügyintézésre kiválasztott kormányablakban</w:t>
      </w:r>
      <w:r w:rsidR="007104E5">
        <w:t>,</w:t>
      </w:r>
      <w:r w:rsidRPr="008829B5">
        <w:t xml:space="preserve"> </w:t>
      </w:r>
      <w:r w:rsidR="00773FCC">
        <w:t>úgy az ügyintézés során szükséges igazolnia</w:t>
      </w:r>
      <w:r w:rsidR="00773FCC" w:rsidRPr="00773FCC">
        <w:t xml:space="preserve"> személyazonosságát és képviseleti jogosultságát a Kormánytisztviselő előtt</w:t>
      </w:r>
      <w:r w:rsidR="000847FF">
        <w:t xml:space="preserve">. Ehhez szükséges dokumentumok, melynek rendelkezésre kell állni a sikeres azonosítás érdekében, a </w:t>
      </w:r>
      <w:r w:rsidR="000847FF" w:rsidRPr="00773FCC">
        <w:t xml:space="preserve">személyi azonosító okmányok (személyazonosító okmány </w:t>
      </w:r>
      <w:r w:rsidR="000847FF">
        <w:t>és</w:t>
      </w:r>
      <w:r w:rsidR="000847FF" w:rsidRPr="00773FCC">
        <w:t xml:space="preserve"> lakcímkártya)</w:t>
      </w:r>
      <w:r w:rsidR="000847FF">
        <w:t>,</w:t>
      </w:r>
      <w:r w:rsidR="000847FF" w:rsidRPr="00773FCC">
        <w:t xml:space="preserve"> a szervezet fennállásá</w:t>
      </w:r>
      <w:r w:rsidR="000847FF">
        <w:t>nak</w:t>
      </w:r>
      <w:r w:rsidR="000847FF" w:rsidRPr="00773FCC">
        <w:t xml:space="preserve"> (pl. alapító okirat)</w:t>
      </w:r>
      <w:r w:rsidR="000847FF">
        <w:t xml:space="preserve">, valamint </w:t>
      </w:r>
      <w:r w:rsidR="000847FF" w:rsidRPr="00773FCC">
        <w:t>a törvényes képviselő képviseleti jogának ellenőrzésére (aláírási címpéldány) alkalmas dokumentumok.</w:t>
      </w:r>
    </w:p>
    <w:p w14:paraId="6BF27E33" w14:textId="072FA67F" w:rsidR="007104E5" w:rsidRDefault="000847FF" w:rsidP="0034130A">
      <w:pPr>
        <w:pStyle w:val="fxtartalomstt"/>
      </w:pPr>
      <w:r>
        <w:t>E</w:t>
      </w:r>
      <w:r w:rsidR="00773FCC" w:rsidRPr="00773FCC">
        <w:t>redményes azonosítást követően</w:t>
      </w:r>
      <w:r>
        <w:t>,</w:t>
      </w:r>
      <w:r w:rsidR="00773FCC" w:rsidRPr="00773FCC">
        <w:t xml:space="preserve"> a </w:t>
      </w:r>
      <w:r>
        <w:t xml:space="preserve">hivatalos képviselő a </w:t>
      </w:r>
      <w:r w:rsidR="00773FCC" w:rsidRPr="00773FCC">
        <w:t>rendelkezést meg</w:t>
      </w:r>
      <w:r>
        <w:t xml:space="preserve"> tudja tenni</w:t>
      </w:r>
      <w:r w:rsidR="00773FCC" w:rsidRPr="00773FCC">
        <w:t xml:space="preserve"> a Rendelkezési Nyilvántartás szabályai szerint</w:t>
      </w:r>
      <w:r w:rsidR="007104E5">
        <w:t xml:space="preserve">, melyhez </w:t>
      </w:r>
      <w:r w:rsidR="007104E5" w:rsidRPr="007104E5">
        <w:rPr>
          <w:b/>
        </w:rPr>
        <w:t>szüksége lesz a meghatalmazni kívánt személy(</w:t>
      </w:r>
      <w:proofErr w:type="spellStart"/>
      <w:r w:rsidR="007104E5" w:rsidRPr="007104E5">
        <w:rPr>
          <w:b/>
        </w:rPr>
        <w:t>ek</w:t>
      </w:r>
      <w:proofErr w:type="spellEnd"/>
      <w:r w:rsidR="007104E5" w:rsidRPr="007104E5">
        <w:rPr>
          <w:b/>
        </w:rPr>
        <w:t xml:space="preserve">) </w:t>
      </w:r>
      <w:r w:rsidR="00B260A6">
        <w:rPr>
          <w:b/>
        </w:rPr>
        <w:t xml:space="preserve">pontos </w:t>
      </w:r>
      <w:r w:rsidR="007104E5" w:rsidRPr="007104E5">
        <w:rPr>
          <w:b/>
        </w:rPr>
        <w:t>4T adataira is</w:t>
      </w:r>
      <w:r w:rsidR="007104E5">
        <w:t xml:space="preserve"> </w:t>
      </w:r>
      <w:r w:rsidR="007104E5" w:rsidRPr="0005407E">
        <w:t>(4 természetes azonosító:</w:t>
      </w:r>
      <w:r w:rsidR="007104E5">
        <w:t xml:space="preserve"> </w:t>
      </w:r>
      <w:r w:rsidR="007104E5" w:rsidRPr="0005407E">
        <w:t>Viselt név, Születési név, Anyja születési neve, Születési hely, Születési idő).</w:t>
      </w:r>
    </w:p>
    <w:p w14:paraId="0D88F9DC" w14:textId="447AE603" w:rsidR="007104E5" w:rsidRDefault="007104E5" w:rsidP="007104E5">
      <w:pPr>
        <w:pStyle w:val="cmsor30"/>
      </w:pPr>
      <w:bookmarkStart w:id="14" w:name="_Toc183444982"/>
      <w:r>
        <w:t>Rendelkezés tétel meghatalmazott személy által</w:t>
      </w:r>
      <w:bookmarkEnd w:id="14"/>
    </w:p>
    <w:p w14:paraId="5AE6209F" w14:textId="3EA29590" w:rsidR="007104E5" w:rsidRDefault="007104E5" w:rsidP="0034130A">
      <w:pPr>
        <w:pStyle w:val="fxtartalomstt"/>
      </w:pPr>
      <w:r w:rsidRPr="008829B5">
        <w:t>Abban az esetben</w:t>
      </w:r>
      <w:r>
        <w:t>,</w:t>
      </w:r>
      <w:r w:rsidRPr="008829B5">
        <w:t xml:space="preserve"> ha a</w:t>
      </w:r>
      <w:r>
        <w:t xml:space="preserve"> TAO EKR használatához kapcsolódó </w:t>
      </w:r>
      <w:r w:rsidR="00437601">
        <w:t>rendelkezést a sportszervezeti ügyintéző, azaz a meghatalmazott kívánja megtenni a</w:t>
      </w:r>
      <w:r>
        <w:t xml:space="preserve"> kiválasztott kormányablakban,</w:t>
      </w:r>
      <w:r w:rsidRPr="008829B5">
        <w:t xml:space="preserve"> </w:t>
      </w:r>
      <w:r>
        <w:t xml:space="preserve">úgy </w:t>
      </w:r>
      <w:r w:rsidR="00436AC7">
        <w:t xml:space="preserve">rendelkeznie kell a sportszervezet hivatalos képviselője által tett, </w:t>
      </w:r>
      <w:r w:rsidR="00436AC7" w:rsidRPr="00436AC7">
        <w:rPr>
          <w:b/>
        </w:rPr>
        <w:t>a kormányablakban történő ügyintézésre vonatkozó</w:t>
      </w:r>
      <w:r w:rsidR="00436AC7">
        <w:rPr>
          <w:b/>
        </w:rPr>
        <w:t xml:space="preserve"> meghatalm</w:t>
      </w:r>
      <w:r w:rsidR="00CE02DC">
        <w:rPr>
          <w:b/>
        </w:rPr>
        <w:t>a</w:t>
      </w:r>
      <w:r w:rsidR="00436AC7">
        <w:rPr>
          <w:b/>
        </w:rPr>
        <w:t>zással is</w:t>
      </w:r>
      <w:r w:rsidR="00E71098">
        <w:rPr>
          <w:b/>
        </w:rPr>
        <w:t xml:space="preserve">. </w:t>
      </w:r>
      <w:r w:rsidR="00E71098" w:rsidRPr="00E71098">
        <w:t>A</w:t>
      </w:r>
      <w:r w:rsidRPr="00E71098">
        <w:t>z</w:t>
      </w:r>
      <w:r>
        <w:t xml:space="preserve"> ügyintézés során</w:t>
      </w:r>
      <w:r w:rsidR="00E71098">
        <w:t>, a meghatalmazás megléte mellett,</w:t>
      </w:r>
      <w:r>
        <w:t xml:space="preserve"> szükséges igazolnia</w:t>
      </w:r>
      <w:r w:rsidRPr="00773FCC">
        <w:t xml:space="preserve"> személyazonosságát</w:t>
      </w:r>
      <w:r w:rsidR="00EE04D4">
        <w:t xml:space="preserve">, </w:t>
      </w:r>
      <w:r>
        <w:t xml:space="preserve">a </w:t>
      </w:r>
      <w:r w:rsidRPr="00773FCC">
        <w:t xml:space="preserve">személyi azonosító okmányok (személyazonosító okmány </w:t>
      </w:r>
      <w:r>
        <w:t>és</w:t>
      </w:r>
      <w:r w:rsidRPr="00773FCC">
        <w:t xml:space="preserve"> lakcímkártya)</w:t>
      </w:r>
      <w:r w:rsidR="00EE04D4">
        <w:t xml:space="preserve"> bemutatásával</w:t>
      </w:r>
      <w:r>
        <w:t>,</w:t>
      </w:r>
      <w:r w:rsidR="00EE04D4">
        <w:t xml:space="preserve"> Továbbá</w:t>
      </w:r>
      <w:r w:rsidRPr="00773FCC">
        <w:t xml:space="preserve"> a</w:t>
      </w:r>
      <w:r w:rsidR="00EE04D4">
        <w:t xml:space="preserve"> meghatalmazó</w:t>
      </w:r>
      <w:r w:rsidRPr="00773FCC">
        <w:t xml:space="preserve"> szervezet fennállásá</w:t>
      </w:r>
      <w:r w:rsidR="00A249DB">
        <w:t>t igazoló dokumentumára</w:t>
      </w:r>
      <w:r w:rsidRPr="00773FCC">
        <w:t xml:space="preserve"> (pl. alapító okirat)</w:t>
      </w:r>
      <w:r>
        <w:t>, valamint</w:t>
      </w:r>
      <w:r w:rsidRPr="00773FCC">
        <w:t xml:space="preserve"> törvényes képviselő</w:t>
      </w:r>
      <w:r w:rsidR="00A249DB">
        <w:t xml:space="preserve">jének </w:t>
      </w:r>
      <w:r w:rsidRPr="00773FCC">
        <w:t>aláírási címpéldány</w:t>
      </w:r>
      <w:r w:rsidR="00A249DB">
        <w:t>ára.</w:t>
      </w:r>
    </w:p>
    <w:p w14:paraId="497E5A57" w14:textId="1BF77E97" w:rsidR="007104E5" w:rsidRPr="00773FCC" w:rsidRDefault="007104E5" w:rsidP="0034130A">
      <w:pPr>
        <w:pStyle w:val="fxtartalomstt"/>
      </w:pPr>
      <w:r>
        <w:t>E</w:t>
      </w:r>
      <w:r w:rsidRPr="00773FCC">
        <w:t>redményes azonosítást követően</w:t>
      </w:r>
      <w:r>
        <w:t>,</w:t>
      </w:r>
      <w:r w:rsidRPr="00773FCC">
        <w:t xml:space="preserve"> a </w:t>
      </w:r>
      <w:r w:rsidR="00EE04D4">
        <w:t>meghatalmazott TAO ügyintéző</w:t>
      </w:r>
      <w:r>
        <w:t xml:space="preserve"> a </w:t>
      </w:r>
      <w:r w:rsidRPr="00773FCC">
        <w:t>rendelkezést meg</w:t>
      </w:r>
      <w:r>
        <w:t xml:space="preserve"> tudja tenni</w:t>
      </w:r>
      <w:r w:rsidRPr="00773FCC">
        <w:t xml:space="preserve"> a Rendelkezési Nyilvántartás szabályai szerint</w:t>
      </w:r>
      <w:r>
        <w:t xml:space="preserve">, </w:t>
      </w:r>
      <w:r w:rsidR="00EE04D4">
        <w:t xml:space="preserve">a saját </w:t>
      </w:r>
      <w:r w:rsidRPr="00EE04D4">
        <w:t>4T adatai</w:t>
      </w:r>
      <w:r w:rsidR="00EE04D4" w:rsidRPr="00EE04D4">
        <w:t xml:space="preserve">nak megadásával </w:t>
      </w:r>
      <w:r w:rsidRPr="00EE04D4">
        <w:t>(4 természetes azonosító: Viselt név, Születési név, Anyja születési neve, Születési hely, Születési idő).</w:t>
      </w:r>
    </w:p>
    <w:p w14:paraId="3C75C2E7" w14:textId="1A39C5C6" w:rsidR="00A249DB" w:rsidRDefault="00A249DB" w:rsidP="00A249DB">
      <w:pPr>
        <w:pStyle w:val="cmsor30"/>
      </w:pPr>
      <w:bookmarkStart w:id="15" w:name="_Toc183444983"/>
      <w:r>
        <w:t>Rendelkezés tétel harmadik személy által</w:t>
      </w:r>
      <w:bookmarkEnd w:id="15"/>
    </w:p>
    <w:p w14:paraId="2CAA9DB2" w14:textId="1FF289EF" w:rsidR="00A249DB" w:rsidRPr="00773FCC" w:rsidRDefault="00A249DB" w:rsidP="0034130A">
      <w:pPr>
        <w:pStyle w:val="fxtartalomstt"/>
      </w:pPr>
      <w:r>
        <w:t xml:space="preserve">A sportszervezet nevében történő rendelkezés megtételére lehetősége van </w:t>
      </w:r>
      <w:r w:rsidR="004D7A30">
        <w:t>harmadik félnek is, az az egy olyan személynek, aki nem vesz részt a TAO EKR ügyintézésben</w:t>
      </w:r>
      <w:r w:rsidR="002416D2">
        <w:t xml:space="preserve"> és feladata kizárólag a jelen ügyben történő kormányablak szerinti ügyintézés</w:t>
      </w:r>
      <w:r w:rsidR="004D7A30">
        <w:t>.</w:t>
      </w:r>
      <w:r>
        <w:t xml:space="preserve"> </w:t>
      </w:r>
      <w:r w:rsidR="004D7A30">
        <w:t>Ilyen</w:t>
      </w:r>
      <w:r w:rsidRPr="008829B5">
        <w:t xml:space="preserve"> esetben</w:t>
      </w:r>
      <w:r w:rsidR="004D7A30">
        <w:t xml:space="preserve"> az adott személynek is </w:t>
      </w:r>
      <w:r>
        <w:t xml:space="preserve">rendelkeznie kell a sportszervezet hivatalos képviselője által tett, </w:t>
      </w:r>
      <w:r w:rsidRPr="00436AC7">
        <w:rPr>
          <w:b/>
        </w:rPr>
        <w:t>a kormányablakban történő ügyintézésre vonatkozó</w:t>
      </w:r>
      <w:r>
        <w:rPr>
          <w:b/>
        </w:rPr>
        <w:t xml:space="preserve"> meghatalmazássa</w:t>
      </w:r>
      <w:r w:rsidR="004D7A30">
        <w:rPr>
          <w:b/>
        </w:rPr>
        <w:t>l</w:t>
      </w:r>
      <w:r>
        <w:rPr>
          <w:b/>
        </w:rPr>
        <w:t xml:space="preserve">. </w:t>
      </w:r>
      <w:r w:rsidRPr="00E71098">
        <w:t>Az</w:t>
      </w:r>
      <w:r>
        <w:t xml:space="preserve"> ügyintézés során, a meghatalmazás megléte mellett, szükséges igazolnia</w:t>
      </w:r>
      <w:r w:rsidRPr="00773FCC">
        <w:t xml:space="preserve"> személyazonosságát</w:t>
      </w:r>
      <w:r>
        <w:t xml:space="preserve">, a </w:t>
      </w:r>
      <w:r w:rsidRPr="00773FCC">
        <w:t xml:space="preserve">személyi azonosító okmányok (személyazonosító okmány </w:t>
      </w:r>
      <w:r>
        <w:t>és</w:t>
      </w:r>
      <w:r w:rsidRPr="00773FCC">
        <w:t xml:space="preserve"> lakcímkártya)</w:t>
      </w:r>
      <w:r>
        <w:t xml:space="preserve"> bemutatásával, Továbbá</w:t>
      </w:r>
      <w:r w:rsidRPr="00773FCC">
        <w:t xml:space="preserve"> a</w:t>
      </w:r>
      <w:r>
        <w:t xml:space="preserve"> meghatalmazó</w:t>
      </w:r>
      <w:r w:rsidRPr="00773FCC">
        <w:t xml:space="preserve"> szervezet fennállásá</w:t>
      </w:r>
      <w:r>
        <w:t>t igazoló dokumentumára</w:t>
      </w:r>
      <w:r w:rsidRPr="00773FCC">
        <w:t xml:space="preserve"> (pl. alapító okirat)</w:t>
      </w:r>
      <w:r>
        <w:t>, valamint</w:t>
      </w:r>
      <w:r w:rsidRPr="00773FCC">
        <w:t xml:space="preserve"> törvényes képviselő</w:t>
      </w:r>
      <w:r>
        <w:t xml:space="preserve">jének </w:t>
      </w:r>
      <w:r w:rsidRPr="00773FCC">
        <w:t>aláírási címpéldány</w:t>
      </w:r>
      <w:r>
        <w:t>ára</w:t>
      </w:r>
      <w:r w:rsidR="00273197">
        <w:t>. Mindezen felül,</w:t>
      </w:r>
      <w:r w:rsidR="004D7A30">
        <w:t xml:space="preserve"> a TAO ügyintézéssel kapcsolatos meghatalmazott személy(</w:t>
      </w:r>
      <w:proofErr w:type="spellStart"/>
      <w:r w:rsidR="004D7A30">
        <w:t>ek</w:t>
      </w:r>
      <w:proofErr w:type="spellEnd"/>
      <w:r w:rsidR="004D7A30">
        <w:t xml:space="preserve">) </w:t>
      </w:r>
      <w:r w:rsidR="00B260A6">
        <w:t xml:space="preserve">pontos </w:t>
      </w:r>
      <w:r w:rsidRPr="00EE04D4">
        <w:t>4T adatai</w:t>
      </w:r>
      <w:r w:rsidR="00273197">
        <w:t>t is ismernie kell</w:t>
      </w:r>
      <w:r w:rsidRPr="00EE04D4">
        <w:t xml:space="preserve"> (4 természetes azonosító: Viselt név, Születési név, Anyja születési neve, Születési hely, Születési idő).</w:t>
      </w:r>
    </w:p>
    <w:p w14:paraId="4C6A70FD" w14:textId="62C50FDA" w:rsidR="00B260A6" w:rsidRDefault="00B260A6" w:rsidP="00B260A6">
      <w:pPr>
        <w:pStyle w:val="cmsor30"/>
      </w:pPr>
      <w:bookmarkStart w:id="16" w:name="_Toc183444984"/>
      <w:r>
        <w:t>Rendelkezés tétel több személy részére</w:t>
      </w:r>
      <w:bookmarkEnd w:id="16"/>
    </w:p>
    <w:p w14:paraId="571FA0CF" w14:textId="4E18A5E7" w:rsidR="00B260A6" w:rsidRDefault="00B260A6" w:rsidP="0034130A">
      <w:pPr>
        <w:pStyle w:val="fxtartalomstt"/>
      </w:pPr>
      <w:r>
        <w:t xml:space="preserve">A kormányablak ügyintézés során egy személynek lehetősége van egyszerre több személy részére is </w:t>
      </w:r>
      <w:r w:rsidR="00081AEE">
        <w:t>rendelkezést</w:t>
      </w:r>
      <w:r>
        <w:t xml:space="preserve"> tenni</w:t>
      </w:r>
      <w:r w:rsidR="00081AEE">
        <w:t>. Ilyen esetekben nem szükséges külön-külön ügyintézésre vonatkozó meghatalmazást készítenie a sportszervezet hivatalos képviselőjének, viszont elengedhetetlen, hogy minden meghatalmazni kívánt személy 4T adatát pontosan ismerje az ügyintézést kezdeményező személy.</w:t>
      </w:r>
    </w:p>
    <w:p w14:paraId="6913A277" w14:textId="3A198799" w:rsidR="007104E5" w:rsidRPr="00773FCC" w:rsidRDefault="00273197" w:rsidP="0034130A">
      <w:pPr>
        <w:pStyle w:val="fxtartalomstt"/>
      </w:pPr>
      <w:r>
        <w:t xml:space="preserve">A fenti </w:t>
      </w:r>
      <w:r w:rsidR="00B260A6">
        <w:t>esetek mindegyikében</w:t>
      </w:r>
      <w:r>
        <w:t xml:space="preserve"> a kormányablakban történő ügyintézés folyamata gyorsítható, amennyiben a rendelkezést előzetesen</w:t>
      </w:r>
      <w:r w:rsidR="00727B15">
        <w:t xml:space="preserve"> MEGHATALMAZOTTKÉNT</w:t>
      </w:r>
      <w:r>
        <w:t xml:space="preserve"> rögzítik</w:t>
      </w:r>
      <w:r w:rsidRPr="00BC5ED0">
        <w:t xml:space="preserve"> a</w:t>
      </w:r>
      <w:r w:rsidRPr="00BC5ED0">
        <w:rPr>
          <w:rFonts w:asciiTheme="majorHAnsi" w:hAnsiTheme="majorHAnsi"/>
        </w:rPr>
        <w:t xml:space="preserve"> </w:t>
      </w:r>
      <w:hyperlink r:id="rId35" w:history="1">
        <w:r w:rsidRPr="00BC5ED0">
          <w:rPr>
            <w:rStyle w:val="Hiperhivatkozs"/>
            <w:rFonts w:asciiTheme="majorHAnsi" w:hAnsiTheme="majorHAnsi"/>
          </w:rPr>
          <w:t>rendelkezes.gov.hu</w:t>
        </w:r>
      </w:hyperlink>
      <w:r w:rsidR="00BC5ED0">
        <w:rPr>
          <w:rFonts w:asciiTheme="majorHAnsi" w:hAnsiTheme="majorHAnsi"/>
        </w:rPr>
        <w:t xml:space="preserve"> felületen</w:t>
      </w:r>
      <w:r w:rsidR="00727B15">
        <w:rPr>
          <w:rFonts w:asciiTheme="majorHAnsi" w:hAnsiTheme="majorHAnsi"/>
        </w:rPr>
        <w:t>.</w:t>
      </w:r>
      <w:r w:rsidR="002F0762">
        <w:rPr>
          <w:rFonts w:asciiTheme="majorHAnsi" w:hAnsiTheme="majorHAnsi"/>
        </w:rPr>
        <w:t xml:space="preserve"> A Rendelkezési Nyilvántartásban a MEGHATALMAZOTTKÉNT történő rendelkezési kérelem rögzítése a </w:t>
      </w:r>
      <w:r w:rsidR="002F0762">
        <w:rPr>
          <w:rFonts w:asciiTheme="majorHAnsi" w:hAnsiTheme="majorHAnsi"/>
        </w:rPr>
        <w:fldChar w:fldCharType="begin"/>
      </w:r>
      <w:r w:rsidR="002F0762">
        <w:rPr>
          <w:rFonts w:asciiTheme="majorHAnsi" w:hAnsiTheme="majorHAnsi"/>
        </w:rPr>
        <w:instrText xml:space="preserve"> REF _Ref182403228 \r \h </w:instrText>
      </w:r>
      <w:r w:rsidR="002F0762">
        <w:rPr>
          <w:rFonts w:asciiTheme="majorHAnsi" w:hAnsiTheme="majorHAnsi"/>
        </w:rPr>
      </w:r>
      <w:r w:rsidR="002F0762">
        <w:rPr>
          <w:rFonts w:asciiTheme="majorHAnsi" w:hAnsiTheme="majorHAnsi"/>
        </w:rPr>
        <w:fldChar w:fldCharType="separate"/>
      </w:r>
      <w:r w:rsidR="002F0762">
        <w:rPr>
          <w:rFonts w:asciiTheme="majorHAnsi" w:hAnsiTheme="majorHAnsi"/>
        </w:rPr>
        <w:t>4.1.2</w:t>
      </w:r>
      <w:r w:rsidR="002F0762">
        <w:rPr>
          <w:rFonts w:asciiTheme="majorHAnsi" w:hAnsiTheme="majorHAnsi"/>
        </w:rPr>
        <w:fldChar w:fldCharType="end"/>
      </w:r>
      <w:r w:rsidR="002F0762">
        <w:rPr>
          <w:rFonts w:asciiTheme="majorHAnsi" w:hAnsiTheme="majorHAnsi"/>
        </w:rPr>
        <w:t xml:space="preserve"> pontban került ismertetésre.</w:t>
      </w:r>
      <w:r w:rsidR="00727B15">
        <w:rPr>
          <w:rFonts w:asciiTheme="majorHAnsi" w:hAnsiTheme="majorHAnsi"/>
        </w:rPr>
        <w:t xml:space="preserve"> </w:t>
      </w:r>
      <w:r w:rsidR="00BC5ED0">
        <w:rPr>
          <w:rFonts w:asciiTheme="majorHAnsi" w:hAnsiTheme="majorHAnsi"/>
        </w:rPr>
        <w:t>Azonban fontos tudni, hogy ez kizárólag a 4T adatrögzítést segíti, minden más, az ügyintézéssel kapcsolatos folyamatot személyesen szükséges intézni.</w:t>
      </w:r>
    </w:p>
    <w:p w14:paraId="04BD6F9C" w14:textId="52B63FFF" w:rsidR="00F248A5" w:rsidRDefault="00ED03C6" w:rsidP="00ED03C6">
      <w:pPr>
        <w:pStyle w:val="cmsor10"/>
      </w:pPr>
      <w:bookmarkStart w:id="17" w:name="_Toc183444985"/>
      <w:r w:rsidRPr="00ED03C6">
        <w:t>Mellékletek</w:t>
      </w:r>
      <w:bookmarkEnd w:id="17"/>
    </w:p>
    <w:p w14:paraId="4261D304" w14:textId="63DE1914" w:rsidR="00D10197" w:rsidRPr="00ED03C6" w:rsidRDefault="00ED03C6" w:rsidP="00ED03C6">
      <w:pPr>
        <w:pStyle w:val="cmsor10"/>
        <w:numPr>
          <w:ilvl w:val="0"/>
          <w:numId w:val="0"/>
        </w:numPr>
        <w:jc w:val="both"/>
        <w:rPr>
          <w:sz w:val="22"/>
          <w:szCs w:val="22"/>
        </w:rPr>
      </w:pPr>
      <w:bookmarkStart w:id="18" w:name="_Toc183444986"/>
      <w:r w:rsidRPr="00ED03C6">
        <w:rPr>
          <w:sz w:val="22"/>
          <w:szCs w:val="22"/>
        </w:rPr>
        <w:t>5.1. Együttes képviseleti meghatalmazás</w:t>
      </w:r>
      <w:bookmarkEnd w:id="18"/>
    </w:p>
    <w:p w14:paraId="3D84B091" w14:textId="77777777" w:rsidR="00ED03C6" w:rsidRPr="00ED03C6" w:rsidRDefault="00ED03C6" w:rsidP="00ED03C6">
      <w:pPr>
        <w:pStyle w:val="cmsor10"/>
        <w:numPr>
          <w:ilvl w:val="0"/>
          <w:numId w:val="0"/>
        </w:numPr>
        <w:jc w:val="both"/>
        <w:rPr>
          <w:sz w:val="22"/>
          <w:szCs w:val="22"/>
        </w:rPr>
      </w:pPr>
      <w:bookmarkStart w:id="19" w:name="_Toc183444987"/>
      <w:r w:rsidRPr="00ED03C6">
        <w:rPr>
          <w:sz w:val="22"/>
          <w:szCs w:val="22"/>
        </w:rPr>
        <w:t>5.2. Önálló meghatalmazás</w:t>
      </w:r>
      <w:bookmarkEnd w:id="19"/>
    </w:p>
    <w:p w14:paraId="130C83A1" w14:textId="77777777" w:rsidR="00ED03C6" w:rsidRPr="00ED03C6" w:rsidRDefault="00ED03C6" w:rsidP="00081AEE">
      <w:pPr>
        <w:pStyle w:val="cmsor10"/>
        <w:numPr>
          <w:ilvl w:val="0"/>
          <w:numId w:val="0"/>
        </w:numPr>
        <w:jc w:val="both"/>
        <w:rPr>
          <w:sz w:val="22"/>
          <w:szCs w:val="22"/>
        </w:rPr>
      </w:pPr>
    </w:p>
    <w:sectPr w:rsidR="00ED03C6" w:rsidRPr="00ED03C6" w:rsidSect="00530CE0">
      <w:pgSz w:w="11906" w:h="16838" w:code="9"/>
      <w:pgMar w:top="1701" w:right="1133" w:bottom="284" w:left="936" w:header="510" w:footer="113" w:gutter="0"/>
      <w:pgNumType w:start="1"/>
      <w:cols w:space="720"/>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C116E6" w14:textId="77777777" w:rsidR="00A42FB2" w:rsidRDefault="00A42FB2">
      <w:r>
        <w:separator/>
      </w:r>
    </w:p>
    <w:p w14:paraId="2A9842A8" w14:textId="77777777" w:rsidR="00A42FB2" w:rsidRDefault="00A42FB2"/>
    <w:p w14:paraId="2E41FD5A" w14:textId="77777777" w:rsidR="00A42FB2" w:rsidRDefault="00A42FB2"/>
  </w:endnote>
  <w:endnote w:type="continuationSeparator" w:id="0">
    <w:p w14:paraId="24BF6E1B" w14:textId="77777777" w:rsidR="00A42FB2" w:rsidRDefault="00A42FB2">
      <w:r>
        <w:continuationSeparator/>
      </w:r>
    </w:p>
    <w:p w14:paraId="5EEFBE6D" w14:textId="77777777" w:rsidR="00A42FB2" w:rsidRDefault="00A42FB2"/>
    <w:p w14:paraId="2E69336A" w14:textId="77777777" w:rsidR="00A42FB2" w:rsidRDefault="00A42F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w:charset w:val="EE"/>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3CC36" w14:textId="77777777" w:rsidR="00ED2A99" w:rsidRDefault="00ED2A99">
    <w:pPr>
      <w:pStyle w:val="llb"/>
    </w:pPr>
  </w:p>
  <w:p w14:paraId="4A7E10C1" w14:textId="77777777" w:rsidR="007C6CAD" w:rsidRDefault="007C6CA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1FA3D8"/>
        <w:lang w:val="hu-HU"/>
      </w:rPr>
      <w:id w:val="32467696"/>
      <w:docPartObj>
        <w:docPartGallery w:val="Page Numbers (Bottom of Page)"/>
        <w:docPartUnique/>
      </w:docPartObj>
    </w:sdtPr>
    <w:sdtEndPr>
      <w:rPr>
        <w:rStyle w:val="fxoldalszmChar"/>
        <w:b w:val="0"/>
        <w:color w:val="22CAC7"/>
        <w:lang w:val="hu"/>
      </w:rPr>
    </w:sdtEndPr>
    <w:sdtContent>
      <w:p w14:paraId="2A21B1EE" w14:textId="77777777" w:rsidR="00DF027C" w:rsidRPr="001F12F6" w:rsidRDefault="00C72E49" w:rsidP="001F12F6">
        <w:pPr>
          <w:pStyle w:val="llb"/>
          <w:jc w:val="right"/>
          <w:rPr>
            <w:rStyle w:val="fxoldalszmChar"/>
          </w:rPr>
        </w:pPr>
        <w:r>
          <w:rPr>
            <w:noProof/>
            <w:lang w:val="hu-HU" w:eastAsia="hu-HU"/>
          </w:rPr>
          <w:drawing>
            <wp:anchor distT="0" distB="0" distL="114300" distR="114300" simplePos="0" relativeHeight="251657728" behindDoc="1" locked="0" layoutInCell="1" allowOverlap="1" wp14:anchorId="2D4A1E39" wp14:editId="0F7636C5">
              <wp:simplePos x="0" y="0"/>
              <wp:positionH relativeFrom="margin">
                <wp:posOffset>-580712</wp:posOffset>
              </wp:positionH>
              <wp:positionV relativeFrom="paragraph">
                <wp:posOffset>-10121900</wp:posOffset>
              </wp:positionV>
              <wp:extent cx="7603928" cy="10751544"/>
              <wp:effectExtent l="0" t="0" r="0" b="0"/>
              <wp:wrapNone/>
              <wp:docPr id="1019869621" name="Kép 1019869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Asus\AppData\Local\Microsoft\Windows\INetCache\Content.Word\BG-01.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603928" cy="107515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73B3">
          <w:rPr>
            <w:noProof/>
            <w:lang w:val="hu-HU" w:eastAsia="hu-HU"/>
          </w:rPr>
          <w:drawing>
            <wp:anchor distT="0" distB="0" distL="114300" distR="114300" simplePos="0" relativeHeight="251656704" behindDoc="1" locked="0" layoutInCell="1" allowOverlap="1" wp14:anchorId="451FD0AC" wp14:editId="70953DA8">
              <wp:simplePos x="0" y="0"/>
              <wp:positionH relativeFrom="page">
                <wp:posOffset>-1002513</wp:posOffset>
              </wp:positionH>
              <wp:positionV relativeFrom="paragraph">
                <wp:posOffset>79375</wp:posOffset>
              </wp:positionV>
              <wp:extent cx="7578547" cy="75663"/>
              <wp:effectExtent l="0" t="0" r="0" b="635"/>
              <wp:wrapNone/>
              <wp:docPr id="2018408379" name="Kép 2018408379" descr="C:\Users\Asus\AppData\Local\Microsoft\Windows\INetCache\Content.Word\Rectangle 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AppData\Local\Microsoft\Windows\INetCache\Content.Word\Rectangle 2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78547" cy="7566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F027C" w:rsidRPr="001F12F6">
          <w:rPr>
            <w:rStyle w:val="fxoldalszmokChar"/>
            <w:b/>
            <w:bCs w:val="0"/>
          </w:rPr>
          <w:fldChar w:fldCharType="begin"/>
        </w:r>
        <w:r w:rsidR="00DF027C" w:rsidRPr="001F12F6">
          <w:rPr>
            <w:rStyle w:val="fxoldalszmokChar"/>
            <w:b/>
            <w:bCs w:val="0"/>
          </w:rPr>
          <w:instrText xml:space="preserve"> PAGE   \* MERGEFORMAT </w:instrText>
        </w:r>
        <w:r w:rsidR="00DF027C" w:rsidRPr="001F12F6">
          <w:rPr>
            <w:rStyle w:val="fxoldalszmokChar"/>
            <w:b/>
            <w:bCs w:val="0"/>
          </w:rPr>
          <w:fldChar w:fldCharType="separate"/>
        </w:r>
        <w:r w:rsidR="00C23D0F" w:rsidRPr="00C23D0F">
          <w:rPr>
            <w:rStyle w:val="fxoldalszmokChar"/>
            <w:bCs w:val="0"/>
            <w:noProof/>
          </w:rPr>
          <w:t>2</w:t>
        </w:r>
        <w:r w:rsidR="00DF027C" w:rsidRPr="001F12F6">
          <w:rPr>
            <w:rStyle w:val="fxoldalszmokChar"/>
            <w:b/>
            <w:bCs w:val="0"/>
          </w:rPr>
          <w:fldChar w:fldCharType="end"/>
        </w:r>
      </w:p>
    </w:sdtContent>
  </w:sdt>
  <w:p w14:paraId="69B3AFCE" w14:textId="77777777" w:rsidR="001F12F6" w:rsidRPr="00E03B79" w:rsidRDefault="00F973B3" w:rsidP="00F973B3">
    <w:pPr>
      <w:pStyle w:val="llb"/>
      <w:tabs>
        <w:tab w:val="left" w:pos="8025"/>
      </w:tabs>
      <w:rPr>
        <w:color w:val="1FA3D8"/>
        <w:lang w:val="hu-HU"/>
      </w:rPr>
    </w:pPr>
    <w:r>
      <w:rPr>
        <w:color w:val="1FA3D8"/>
        <w:lang w:val="hu-HU"/>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09D635" w14:textId="77777777" w:rsidR="00121F9C" w:rsidRDefault="00F973B3" w:rsidP="00E03B79">
    <w:pPr>
      <w:pStyle w:val="llb"/>
      <w:tabs>
        <w:tab w:val="center" w:pos="5017"/>
      </w:tabs>
    </w:pPr>
    <w:r>
      <w:rPr>
        <w:noProof/>
        <w:lang w:val="hu-HU" w:eastAsia="hu-HU"/>
      </w:rPr>
      <w:drawing>
        <wp:anchor distT="0" distB="0" distL="114300" distR="114300" simplePos="0" relativeHeight="251655680" behindDoc="1" locked="0" layoutInCell="1" allowOverlap="1" wp14:anchorId="286B5ACE" wp14:editId="39876595">
          <wp:simplePos x="0" y="0"/>
          <wp:positionH relativeFrom="page">
            <wp:align>left</wp:align>
          </wp:positionH>
          <wp:positionV relativeFrom="paragraph">
            <wp:posOffset>-635</wp:posOffset>
          </wp:positionV>
          <wp:extent cx="7640138" cy="326901"/>
          <wp:effectExtent l="0" t="0" r="0" b="0"/>
          <wp:wrapNone/>
          <wp:docPr id="1016805029" name="Kép 1016805029" descr="C:\Users\Asus\AppData\Local\Microsoft\Windows\INetCache\Content.Word\Rectangle 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AppData\Local\Microsoft\Windows\INetCache\Content.Word\Rectangle 2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40138" cy="3269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3B79">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AA06FB" w14:textId="77777777" w:rsidR="00A42FB2" w:rsidRDefault="00A42FB2">
      <w:r>
        <w:separator/>
      </w:r>
    </w:p>
    <w:p w14:paraId="73DAD1C1" w14:textId="77777777" w:rsidR="00A42FB2" w:rsidRDefault="00A42FB2"/>
    <w:p w14:paraId="2CADBBA5" w14:textId="77777777" w:rsidR="00A42FB2" w:rsidRDefault="00A42FB2"/>
  </w:footnote>
  <w:footnote w:type="continuationSeparator" w:id="0">
    <w:p w14:paraId="674B0DA3" w14:textId="77777777" w:rsidR="00A42FB2" w:rsidRDefault="00A42FB2">
      <w:r>
        <w:continuationSeparator/>
      </w:r>
    </w:p>
    <w:p w14:paraId="45571BC7" w14:textId="77777777" w:rsidR="00A42FB2" w:rsidRDefault="00A42FB2"/>
    <w:p w14:paraId="39D17AE8" w14:textId="77777777" w:rsidR="00A42FB2" w:rsidRDefault="00A42FB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21471" w14:textId="77777777" w:rsidR="00ED2A99" w:rsidRDefault="006F4110">
    <w:pPr>
      <w:pStyle w:val="lfej"/>
    </w:pPr>
    <w:r>
      <w:rPr>
        <w:noProof/>
      </w:rPr>
      <w:pict w14:anchorId="2B5072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933547" o:spid="_x0000_s1033" type="#_x0000_t75" style="position:absolute;margin-left:0;margin-top:0;width:677.9pt;height:974.9pt;z-index:-251656704;mso-position-horizontal:center;mso-position-horizontal-relative:margin;mso-position-vertical:center;mso-position-vertical-relative:margin" o:allowincell="f">
          <v:imagedata r:id="rId1" o:title="logo_bg"/>
          <w10:wrap anchorx="margin" anchory="margin"/>
        </v:shape>
      </w:pict>
    </w:r>
  </w:p>
  <w:p w14:paraId="6626E76C" w14:textId="77777777" w:rsidR="007C6CAD" w:rsidRDefault="007C6C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72E90" w14:textId="6007740D" w:rsidR="00E03B79" w:rsidRDefault="00AA16C4" w:rsidP="00C72E49">
    <w:pPr>
      <w:pStyle w:val="fxcmlapstt"/>
      <w:framePr w:hSpace="181" w:wrap="notBeside" w:hAnchor="page" w:x="938" w:y="-15"/>
      <w:ind w:left="1871"/>
      <w:rPr>
        <w:sz w:val="20"/>
        <w:szCs w:val="20"/>
      </w:rPr>
    </w:pPr>
    <w:r>
      <w:rPr>
        <w:noProof/>
        <w:lang w:eastAsia="hu-HU"/>
      </w:rPr>
      <w:drawing>
        <wp:anchor distT="0" distB="0" distL="114300" distR="114300" simplePos="0" relativeHeight="251658752" behindDoc="1" locked="0" layoutInCell="1" allowOverlap="1" wp14:anchorId="483683B9" wp14:editId="6E682B18">
          <wp:simplePos x="0" y="0"/>
          <wp:positionH relativeFrom="margin">
            <wp:posOffset>-451485</wp:posOffset>
          </wp:positionH>
          <wp:positionV relativeFrom="paragraph">
            <wp:posOffset>-208753</wp:posOffset>
          </wp:positionV>
          <wp:extent cx="7274560" cy="683260"/>
          <wp:effectExtent l="0" t="0" r="0" b="2540"/>
          <wp:wrapNone/>
          <wp:docPr id="578817138" name="Kép 578817138" descr="Fram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ram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74560" cy="683260"/>
                  </a:xfrm>
                  <a:prstGeom prst="rect">
                    <a:avLst/>
                  </a:prstGeom>
                  <a:noFill/>
                </pic:spPr>
              </pic:pic>
            </a:graphicData>
          </a:graphic>
          <wp14:sizeRelH relativeFrom="page">
            <wp14:pctWidth>0</wp14:pctWidth>
          </wp14:sizeRelH>
          <wp14:sizeRelV relativeFrom="page">
            <wp14:pctHeight>0</wp14:pctHeight>
          </wp14:sizeRelV>
        </wp:anchor>
      </w:drawing>
    </w:r>
    <w:r w:rsidR="004A2010">
      <w:rPr>
        <w:sz w:val="20"/>
        <w:szCs w:val="20"/>
      </w:rPr>
      <w:t>Ügyleti képviselet alkalmazása a TAO Elektronikus Kérelmi</w:t>
    </w:r>
  </w:p>
  <w:p w14:paraId="161A4109" w14:textId="14521101" w:rsidR="004A2010" w:rsidRPr="00C60FD6" w:rsidRDefault="004A2010" w:rsidP="00C72E49">
    <w:pPr>
      <w:pStyle w:val="fxcmlapstt"/>
      <w:framePr w:hSpace="181" w:wrap="notBeside" w:hAnchor="page" w:x="938" w:y="-15"/>
      <w:ind w:left="1871"/>
      <w:rPr>
        <w:sz w:val="20"/>
        <w:szCs w:val="20"/>
      </w:rPr>
    </w:pPr>
    <w:r>
      <w:rPr>
        <w:sz w:val="20"/>
        <w:szCs w:val="20"/>
      </w:rPr>
      <w:t>Rendszerben a Rendelkezési Nyilvántartás segítségével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97512"/>
    <w:multiLevelType w:val="hybridMultilevel"/>
    <w:tmpl w:val="A24CC93E"/>
    <w:lvl w:ilvl="0" w:tplc="E48A3744">
      <w:start w:val="1"/>
      <w:numFmt w:val="decimal"/>
      <w:lvlText w:val="%1."/>
      <w:lvlJc w:val="left"/>
      <w:pPr>
        <w:ind w:left="1004" w:hanging="360"/>
      </w:pPr>
      <w:rPr>
        <w:rFonts w:hint="default"/>
        <w:b/>
        <w:bCs w:val="0"/>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1" w15:restartNumberingAfterBreak="0">
    <w:nsid w:val="4FB10146"/>
    <w:multiLevelType w:val="multilevel"/>
    <w:tmpl w:val="029EB6EE"/>
    <w:lvl w:ilvl="0">
      <w:start w:val="1"/>
      <w:numFmt w:val="decimal"/>
      <w:pStyle w:val="Cmsor1"/>
      <w:lvlText w:val="%1"/>
      <w:lvlJc w:val="left"/>
      <w:pPr>
        <w:ind w:left="432" w:hanging="432"/>
      </w:pPr>
      <w:rPr>
        <w:color w:val="22CAC7" w:themeColor="text1"/>
        <w:sz w:val="26"/>
        <w:szCs w:val="26"/>
      </w:rPr>
    </w:lvl>
    <w:lvl w:ilvl="1">
      <w:start w:val="1"/>
      <w:numFmt w:val="decimal"/>
      <w:pStyle w:val="cmsor2"/>
      <w:lvlText w:val="%1.%2"/>
      <w:lvlJc w:val="left"/>
      <w:pPr>
        <w:ind w:left="576" w:hanging="576"/>
      </w:pPr>
      <w:rPr>
        <w:b/>
        <w:bCs w:val="0"/>
        <w:sz w:val="22"/>
        <w:szCs w:val="22"/>
      </w:rPr>
    </w:lvl>
    <w:lvl w:ilvl="2">
      <w:start w:val="1"/>
      <w:numFmt w:val="decimal"/>
      <w:pStyle w:val="Cmsor3"/>
      <w:lvlText w:val="%1.%2.%3"/>
      <w:lvlJc w:val="left"/>
      <w:pPr>
        <w:ind w:left="720" w:hanging="720"/>
      </w:pPr>
    </w:lvl>
    <w:lvl w:ilvl="3">
      <w:start w:val="1"/>
      <w:numFmt w:val="decimal"/>
      <w:pStyle w:val="Cmsor4"/>
      <w:lvlText w:val="%1.%2.%3.%4"/>
      <w:lvlJc w:val="left"/>
      <w:pPr>
        <w:ind w:left="864" w:hanging="864"/>
      </w:pPr>
    </w:lvl>
    <w:lvl w:ilvl="4">
      <w:start w:val="1"/>
      <w:numFmt w:val="decimal"/>
      <w:pStyle w:val="Cmsor5"/>
      <w:lvlText w:val="%1.%2.%3.%4.%5"/>
      <w:lvlJc w:val="left"/>
      <w:pPr>
        <w:ind w:left="1008" w:hanging="1008"/>
      </w:pPr>
    </w:lvl>
    <w:lvl w:ilvl="5">
      <w:start w:val="1"/>
      <w:numFmt w:val="decimal"/>
      <w:pStyle w:val="Cmsor6"/>
      <w:lvlText w:val="%1.%2.%3.%4.%5.%6"/>
      <w:lvlJc w:val="left"/>
      <w:pPr>
        <w:ind w:left="1152" w:hanging="1152"/>
      </w:pPr>
    </w:lvl>
    <w:lvl w:ilvl="6">
      <w:start w:val="1"/>
      <w:numFmt w:val="decimal"/>
      <w:pStyle w:val="Cmsor7"/>
      <w:lvlText w:val="%1.%2.%3.%4.%5.%6.%7"/>
      <w:lvlJc w:val="left"/>
      <w:pPr>
        <w:ind w:left="1296" w:hanging="1296"/>
      </w:pPr>
    </w:lvl>
    <w:lvl w:ilvl="7">
      <w:start w:val="1"/>
      <w:numFmt w:val="decimal"/>
      <w:pStyle w:val="Cmsor8"/>
      <w:lvlText w:val="%1.%2.%3.%4.%5.%6.%7.%8"/>
      <w:lvlJc w:val="left"/>
      <w:pPr>
        <w:ind w:left="1440" w:hanging="1440"/>
      </w:pPr>
    </w:lvl>
    <w:lvl w:ilvl="8">
      <w:start w:val="1"/>
      <w:numFmt w:val="decimal"/>
      <w:pStyle w:val="Cmsor9"/>
      <w:lvlText w:val="%1.%2.%3.%4.%5.%6.%7.%8.%9"/>
      <w:lvlJc w:val="left"/>
      <w:pPr>
        <w:ind w:left="1584" w:hanging="1584"/>
      </w:pPr>
    </w:lvl>
  </w:abstractNum>
  <w:abstractNum w:abstractNumId="2" w15:restartNumberingAfterBreak="0">
    <w:nsid w:val="766B41BF"/>
    <w:multiLevelType w:val="hybridMultilevel"/>
    <w:tmpl w:val="D9E0FB1A"/>
    <w:lvl w:ilvl="0" w:tplc="1172B7F6">
      <w:start w:val="10"/>
      <w:numFmt w:val="bullet"/>
      <w:lvlText w:val="-"/>
      <w:lvlJc w:val="left"/>
      <w:pPr>
        <w:ind w:left="720" w:hanging="360"/>
      </w:pPr>
      <w:rPr>
        <w:rFonts w:ascii="Montserrat" w:eastAsiaTheme="minorEastAsia" w:hAnsi="Montserrat" w:cstheme="majorHAns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408721371">
    <w:abstractNumId w:val="1"/>
  </w:num>
  <w:num w:numId="2" w16cid:durableId="890191175">
    <w:abstractNumId w:val="2"/>
  </w:num>
  <w:num w:numId="3" w16cid:durableId="203739131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hyphenationZone w:val="425"/>
  <w:characterSpacingControl w:val="doNotCompress"/>
  <w:hdrShapeDefaults>
    <o:shapedefaults v:ext="edit" spidmax="2050">
      <o:colormru v:ext="edit" colors="white"/>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8F8"/>
    <w:rsid w:val="00000F87"/>
    <w:rsid w:val="00001658"/>
    <w:rsid w:val="00007317"/>
    <w:rsid w:val="00012353"/>
    <w:rsid w:val="0001307D"/>
    <w:rsid w:val="0001741D"/>
    <w:rsid w:val="000229EC"/>
    <w:rsid w:val="00023502"/>
    <w:rsid w:val="0002482E"/>
    <w:rsid w:val="000305D4"/>
    <w:rsid w:val="000308D7"/>
    <w:rsid w:val="00040036"/>
    <w:rsid w:val="00043A2B"/>
    <w:rsid w:val="00046936"/>
    <w:rsid w:val="00047062"/>
    <w:rsid w:val="00050324"/>
    <w:rsid w:val="0005407E"/>
    <w:rsid w:val="00060678"/>
    <w:rsid w:val="000649B0"/>
    <w:rsid w:val="00077C13"/>
    <w:rsid w:val="00080180"/>
    <w:rsid w:val="00080349"/>
    <w:rsid w:val="00080E92"/>
    <w:rsid w:val="00081AEE"/>
    <w:rsid w:val="00083725"/>
    <w:rsid w:val="0008478F"/>
    <w:rsid w:val="000847FF"/>
    <w:rsid w:val="00086F1E"/>
    <w:rsid w:val="0009059C"/>
    <w:rsid w:val="00090DC7"/>
    <w:rsid w:val="00090E72"/>
    <w:rsid w:val="00094695"/>
    <w:rsid w:val="000A00AB"/>
    <w:rsid w:val="000A0150"/>
    <w:rsid w:val="000A0C4E"/>
    <w:rsid w:val="000A12B3"/>
    <w:rsid w:val="000A24A4"/>
    <w:rsid w:val="000A2DC2"/>
    <w:rsid w:val="000A36B7"/>
    <w:rsid w:val="000A63B1"/>
    <w:rsid w:val="000A6B74"/>
    <w:rsid w:val="000B66DF"/>
    <w:rsid w:val="000C28F8"/>
    <w:rsid w:val="000C3349"/>
    <w:rsid w:val="000C437A"/>
    <w:rsid w:val="000D2A6A"/>
    <w:rsid w:val="000D3BDC"/>
    <w:rsid w:val="000D496E"/>
    <w:rsid w:val="000D4B95"/>
    <w:rsid w:val="000E63C9"/>
    <w:rsid w:val="000E6F53"/>
    <w:rsid w:val="000F0272"/>
    <w:rsid w:val="000F310F"/>
    <w:rsid w:val="000F4C60"/>
    <w:rsid w:val="000F5CEC"/>
    <w:rsid w:val="000F7FC3"/>
    <w:rsid w:val="001008DB"/>
    <w:rsid w:val="0010247D"/>
    <w:rsid w:val="001032B4"/>
    <w:rsid w:val="00105381"/>
    <w:rsid w:val="001060CA"/>
    <w:rsid w:val="00106C70"/>
    <w:rsid w:val="00116EFA"/>
    <w:rsid w:val="00117BF3"/>
    <w:rsid w:val="001210EE"/>
    <w:rsid w:val="00121A87"/>
    <w:rsid w:val="00121F9C"/>
    <w:rsid w:val="00122450"/>
    <w:rsid w:val="00130E9D"/>
    <w:rsid w:val="00131E9C"/>
    <w:rsid w:val="00134789"/>
    <w:rsid w:val="00136156"/>
    <w:rsid w:val="00142912"/>
    <w:rsid w:val="00144116"/>
    <w:rsid w:val="00144832"/>
    <w:rsid w:val="00144D85"/>
    <w:rsid w:val="00145EC9"/>
    <w:rsid w:val="0015035F"/>
    <w:rsid w:val="00150A6D"/>
    <w:rsid w:val="00150FF5"/>
    <w:rsid w:val="00152C90"/>
    <w:rsid w:val="00155561"/>
    <w:rsid w:val="0016228A"/>
    <w:rsid w:val="0016285D"/>
    <w:rsid w:val="001655C3"/>
    <w:rsid w:val="0017269A"/>
    <w:rsid w:val="0017437B"/>
    <w:rsid w:val="0017513E"/>
    <w:rsid w:val="00180C56"/>
    <w:rsid w:val="001841F9"/>
    <w:rsid w:val="00185B35"/>
    <w:rsid w:val="0019552C"/>
    <w:rsid w:val="00196DB3"/>
    <w:rsid w:val="001979C0"/>
    <w:rsid w:val="001A1FEC"/>
    <w:rsid w:val="001A2B92"/>
    <w:rsid w:val="001A4527"/>
    <w:rsid w:val="001A5B3E"/>
    <w:rsid w:val="001A6482"/>
    <w:rsid w:val="001B27E2"/>
    <w:rsid w:val="001B3C90"/>
    <w:rsid w:val="001B3E06"/>
    <w:rsid w:val="001B5039"/>
    <w:rsid w:val="001C5E9A"/>
    <w:rsid w:val="001D05D6"/>
    <w:rsid w:val="001D06F5"/>
    <w:rsid w:val="001D49D2"/>
    <w:rsid w:val="001D50A8"/>
    <w:rsid w:val="001D5794"/>
    <w:rsid w:val="001D6772"/>
    <w:rsid w:val="001E498E"/>
    <w:rsid w:val="001E68B0"/>
    <w:rsid w:val="001E6961"/>
    <w:rsid w:val="001F12F6"/>
    <w:rsid w:val="001F2BC8"/>
    <w:rsid w:val="001F5F6B"/>
    <w:rsid w:val="001F79A3"/>
    <w:rsid w:val="00200A10"/>
    <w:rsid w:val="002044D9"/>
    <w:rsid w:val="0020506D"/>
    <w:rsid w:val="00207682"/>
    <w:rsid w:val="002109D7"/>
    <w:rsid w:val="00211449"/>
    <w:rsid w:val="00211BA7"/>
    <w:rsid w:val="00216A49"/>
    <w:rsid w:val="0022016E"/>
    <w:rsid w:val="00226C45"/>
    <w:rsid w:val="00227BED"/>
    <w:rsid w:val="00231285"/>
    <w:rsid w:val="00231549"/>
    <w:rsid w:val="002322FB"/>
    <w:rsid w:val="00232338"/>
    <w:rsid w:val="0023368E"/>
    <w:rsid w:val="00233E33"/>
    <w:rsid w:val="00235919"/>
    <w:rsid w:val="00236775"/>
    <w:rsid w:val="00240F98"/>
    <w:rsid w:val="00241335"/>
    <w:rsid w:val="002416D2"/>
    <w:rsid w:val="00241F1F"/>
    <w:rsid w:val="0024388D"/>
    <w:rsid w:val="00243EBC"/>
    <w:rsid w:val="00246A35"/>
    <w:rsid w:val="00246D96"/>
    <w:rsid w:val="0025061A"/>
    <w:rsid w:val="00251422"/>
    <w:rsid w:val="0025246D"/>
    <w:rsid w:val="002544FE"/>
    <w:rsid w:val="00256745"/>
    <w:rsid w:val="002570A9"/>
    <w:rsid w:val="00262185"/>
    <w:rsid w:val="00265FE6"/>
    <w:rsid w:val="00267FEA"/>
    <w:rsid w:val="00271462"/>
    <w:rsid w:val="00273197"/>
    <w:rsid w:val="0027419A"/>
    <w:rsid w:val="0028082D"/>
    <w:rsid w:val="002842B6"/>
    <w:rsid w:val="00284348"/>
    <w:rsid w:val="00284C62"/>
    <w:rsid w:val="00285A4B"/>
    <w:rsid w:val="002904C9"/>
    <w:rsid w:val="00293EAC"/>
    <w:rsid w:val="002956E3"/>
    <w:rsid w:val="0029775C"/>
    <w:rsid w:val="002B04E6"/>
    <w:rsid w:val="002B04F6"/>
    <w:rsid w:val="002B3C97"/>
    <w:rsid w:val="002B5F9A"/>
    <w:rsid w:val="002C114D"/>
    <w:rsid w:val="002C2B20"/>
    <w:rsid w:val="002C554F"/>
    <w:rsid w:val="002D445A"/>
    <w:rsid w:val="002D4A9F"/>
    <w:rsid w:val="002D6187"/>
    <w:rsid w:val="002D7D12"/>
    <w:rsid w:val="002E59E0"/>
    <w:rsid w:val="002E62EA"/>
    <w:rsid w:val="002F0762"/>
    <w:rsid w:val="002F1701"/>
    <w:rsid w:val="002F1B3A"/>
    <w:rsid w:val="002F1B7D"/>
    <w:rsid w:val="002F29FF"/>
    <w:rsid w:val="002F51F5"/>
    <w:rsid w:val="002F5556"/>
    <w:rsid w:val="002F557B"/>
    <w:rsid w:val="00301D70"/>
    <w:rsid w:val="00304742"/>
    <w:rsid w:val="00310065"/>
    <w:rsid w:val="00312137"/>
    <w:rsid w:val="00314705"/>
    <w:rsid w:val="003173C7"/>
    <w:rsid w:val="00317F47"/>
    <w:rsid w:val="003202C5"/>
    <w:rsid w:val="003208C8"/>
    <w:rsid w:val="0032287D"/>
    <w:rsid w:val="0032305B"/>
    <w:rsid w:val="0032352C"/>
    <w:rsid w:val="00324A7D"/>
    <w:rsid w:val="003277B8"/>
    <w:rsid w:val="00330359"/>
    <w:rsid w:val="0033762F"/>
    <w:rsid w:val="0034107B"/>
    <w:rsid w:val="0034130A"/>
    <w:rsid w:val="00341D22"/>
    <w:rsid w:val="00351AEE"/>
    <w:rsid w:val="003526DF"/>
    <w:rsid w:val="00352980"/>
    <w:rsid w:val="003539C4"/>
    <w:rsid w:val="0035619D"/>
    <w:rsid w:val="00360494"/>
    <w:rsid w:val="00362697"/>
    <w:rsid w:val="0036438D"/>
    <w:rsid w:val="00366C7E"/>
    <w:rsid w:val="00370F2F"/>
    <w:rsid w:val="00371BBB"/>
    <w:rsid w:val="00372DE8"/>
    <w:rsid w:val="00376FAD"/>
    <w:rsid w:val="00380E56"/>
    <w:rsid w:val="00381187"/>
    <w:rsid w:val="003838A0"/>
    <w:rsid w:val="00384EA3"/>
    <w:rsid w:val="003904B0"/>
    <w:rsid w:val="003907F7"/>
    <w:rsid w:val="00396B7D"/>
    <w:rsid w:val="003A290E"/>
    <w:rsid w:val="003A2FE7"/>
    <w:rsid w:val="003A39A1"/>
    <w:rsid w:val="003A3CDD"/>
    <w:rsid w:val="003A4B3E"/>
    <w:rsid w:val="003A7E9F"/>
    <w:rsid w:val="003B00A9"/>
    <w:rsid w:val="003B449A"/>
    <w:rsid w:val="003C14DE"/>
    <w:rsid w:val="003C2191"/>
    <w:rsid w:val="003C43DD"/>
    <w:rsid w:val="003C5EB6"/>
    <w:rsid w:val="003C708F"/>
    <w:rsid w:val="003D16B2"/>
    <w:rsid w:val="003D2CF7"/>
    <w:rsid w:val="003D3863"/>
    <w:rsid w:val="003D3F4E"/>
    <w:rsid w:val="003D56E3"/>
    <w:rsid w:val="003D58FD"/>
    <w:rsid w:val="003D6066"/>
    <w:rsid w:val="003D70E2"/>
    <w:rsid w:val="003E3C71"/>
    <w:rsid w:val="003F23F6"/>
    <w:rsid w:val="003F29A9"/>
    <w:rsid w:val="003F655C"/>
    <w:rsid w:val="00400DEB"/>
    <w:rsid w:val="00402642"/>
    <w:rsid w:val="004042BE"/>
    <w:rsid w:val="004100AB"/>
    <w:rsid w:val="004110DE"/>
    <w:rsid w:val="004111B0"/>
    <w:rsid w:val="00413C8D"/>
    <w:rsid w:val="00415BEA"/>
    <w:rsid w:val="00417A89"/>
    <w:rsid w:val="00417C12"/>
    <w:rsid w:val="0042397D"/>
    <w:rsid w:val="00430575"/>
    <w:rsid w:val="004314AC"/>
    <w:rsid w:val="00431EB9"/>
    <w:rsid w:val="00435789"/>
    <w:rsid w:val="00436AC7"/>
    <w:rsid w:val="00437601"/>
    <w:rsid w:val="0044085A"/>
    <w:rsid w:val="00440BC9"/>
    <w:rsid w:val="00443360"/>
    <w:rsid w:val="00446D61"/>
    <w:rsid w:val="004525C5"/>
    <w:rsid w:val="004532C8"/>
    <w:rsid w:val="004556F6"/>
    <w:rsid w:val="00456BF4"/>
    <w:rsid w:val="00462D23"/>
    <w:rsid w:val="00464B2A"/>
    <w:rsid w:val="00465B2F"/>
    <w:rsid w:val="0046644D"/>
    <w:rsid w:val="00477953"/>
    <w:rsid w:val="00480BD5"/>
    <w:rsid w:val="0048182B"/>
    <w:rsid w:val="00482D2C"/>
    <w:rsid w:val="00483695"/>
    <w:rsid w:val="00483C93"/>
    <w:rsid w:val="00484133"/>
    <w:rsid w:val="00484EE6"/>
    <w:rsid w:val="0048725A"/>
    <w:rsid w:val="00490F7D"/>
    <w:rsid w:val="00494753"/>
    <w:rsid w:val="00495D82"/>
    <w:rsid w:val="004A17EA"/>
    <w:rsid w:val="004A2010"/>
    <w:rsid w:val="004A32B1"/>
    <w:rsid w:val="004A3A4D"/>
    <w:rsid w:val="004A4871"/>
    <w:rsid w:val="004A4A33"/>
    <w:rsid w:val="004B21A5"/>
    <w:rsid w:val="004B6B60"/>
    <w:rsid w:val="004C0640"/>
    <w:rsid w:val="004C2237"/>
    <w:rsid w:val="004C64E6"/>
    <w:rsid w:val="004C6840"/>
    <w:rsid w:val="004D1A14"/>
    <w:rsid w:val="004D229B"/>
    <w:rsid w:val="004D2BA4"/>
    <w:rsid w:val="004D4A02"/>
    <w:rsid w:val="004D7A30"/>
    <w:rsid w:val="004E64FB"/>
    <w:rsid w:val="00500BB4"/>
    <w:rsid w:val="0050293A"/>
    <w:rsid w:val="005037F0"/>
    <w:rsid w:val="0050789F"/>
    <w:rsid w:val="00512B31"/>
    <w:rsid w:val="00516A86"/>
    <w:rsid w:val="00517159"/>
    <w:rsid w:val="00520DD2"/>
    <w:rsid w:val="005213F5"/>
    <w:rsid w:val="00523B8B"/>
    <w:rsid w:val="005275F6"/>
    <w:rsid w:val="00530A79"/>
    <w:rsid w:val="00530CE0"/>
    <w:rsid w:val="00531FE7"/>
    <w:rsid w:val="00535318"/>
    <w:rsid w:val="00536294"/>
    <w:rsid w:val="005413E4"/>
    <w:rsid w:val="00541816"/>
    <w:rsid w:val="00541BB9"/>
    <w:rsid w:val="00550260"/>
    <w:rsid w:val="0055173C"/>
    <w:rsid w:val="0055635E"/>
    <w:rsid w:val="00556660"/>
    <w:rsid w:val="0056108F"/>
    <w:rsid w:val="005638BB"/>
    <w:rsid w:val="00564A67"/>
    <w:rsid w:val="00564FF5"/>
    <w:rsid w:val="00565251"/>
    <w:rsid w:val="00570B5F"/>
    <w:rsid w:val="00570C75"/>
    <w:rsid w:val="005720A0"/>
    <w:rsid w:val="00572102"/>
    <w:rsid w:val="00582EB9"/>
    <w:rsid w:val="00584F1E"/>
    <w:rsid w:val="0059095A"/>
    <w:rsid w:val="00592E3B"/>
    <w:rsid w:val="00593161"/>
    <w:rsid w:val="00593CB2"/>
    <w:rsid w:val="0059678D"/>
    <w:rsid w:val="005A0D5A"/>
    <w:rsid w:val="005A2758"/>
    <w:rsid w:val="005A3F59"/>
    <w:rsid w:val="005A4951"/>
    <w:rsid w:val="005A58CB"/>
    <w:rsid w:val="005A7692"/>
    <w:rsid w:val="005A7694"/>
    <w:rsid w:val="005B23BC"/>
    <w:rsid w:val="005B2F58"/>
    <w:rsid w:val="005B4350"/>
    <w:rsid w:val="005B7C9E"/>
    <w:rsid w:val="005C03CE"/>
    <w:rsid w:val="005C366C"/>
    <w:rsid w:val="005C3882"/>
    <w:rsid w:val="005C5DFC"/>
    <w:rsid w:val="005D10D5"/>
    <w:rsid w:val="005D2885"/>
    <w:rsid w:val="005D2B32"/>
    <w:rsid w:val="005D3028"/>
    <w:rsid w:val="005D70AD"/>
    <w:rsid w:val="005E1363"/>
    <w:rsid w:val="005E4368"/>
    <w:rsid w:val="005E4977"/>
    <w:rsid w:val="005F01EB"/>
    <w:rsid w:val="005F1BB0"/>
    <w:rsid w:val="005F4B3C"/>
    <w:rsid w:val="00600D98"/>
    <w:rsid w:val="00601CF5"/>
    <w:rsid w:val="006042E6"/>
    <w:rsid w:val="00604A2F"/>
    <w:rsid w:val="00607851"/>
    <w:rsid w:val="006118A5"/>
    <w:rsid w:val="006142CE"/>
    <w:rsid w:val="00617C04"/>
    <w:rsid w:val="00620842"/>
    <w:rsid w:val="00620CA5"/>
    <w:rsid w:val="00621026"/>
    <w:rsid w:val="00621FCD"/>
    <w:rsid w:val="00624B83"/>
    <w:rsid w:val="00626A95"/>
    <w:rsid w:val="006311F7"/>
    <w:rsid w:val="00632AC6"/>
    <w:rsid w:val="006355EF"/>
    <w:rsid w:val="00635D36"/>
    <w:rsid w:val="0064361A"/>
    <w:rsid w:val="0064796E"/>
    <w:rsid w:val="00656C4D"/>
    <w:rsid w:val="00661E2B"/>
    <w:rsid w:val="00662F95"/>
    <w:rsid w:val="00666976"/>
    <w:rsid w:val="006712E5"/>
    <w:rsid w:val="00671760"/>
    <w:rsid w:val="00672117"/>
    <w:rsid w:val="00673E26"/>
    <w:rsid w:val="00677D8B"/>
    <w:rsid w:val="00680706"/>
    <w:rsid w:val="00684781"/>
    <w:rsid w:val="00684B93"/>
    <w:rsid w:val="0068780C"/>
    <w:rsid w:val="00692EF0"/>
    <w:rsid w:val="00694E7D"/>
    <w:rsid w:val="00694EA0"/>
    <w:rsid w:val="006953B0"/>
    <w:rsid w:val="00696338"/>
    <w:rsid w:val="006966E8"/>
    <w:rsid w:val="006A0C2E"/>
    <w:rsid w:val="006A43D1"/>
    <w:rsid w:val="006A45E0"/>
    <w:rsid w:val="006A46B6"/>
    <w:rsid w:val="006A59EE"/>
    <w:rsid w:val="006A619A"/>
    <w:rsid w:val="006B1B87"/>
    <w:rsid w:val="006B3879"/>
    <w:rsid w:val="006B619E"/>
    <w:rsid w:val="006B69F3"/>
    <w:rsid w:val="006C2E54"/>
    <w:rsid w:val="006C2F41"/>
    <w:rsid w:val="006C4C10"/>
    <w:rsid w:val="006D6254"/>
    <w:rsid w:val="006D79E4"/>
    <w:rsid w:val="006E060F"/>
    <w:rsid w:val="006E1BF7"/>
    <w:rsid w:val="006E1FED"/>
    <w:rsid w:val="006E38DE"/>
    <w:rsid w:val="006E562E"/>
    <w:rsid w:val="006E5716"/>
    <w:rsid w:val="006F2706"/>
    <w:rsid w:val="006F2877"/>
    <w:rsid w:val="006F4110"/>
    <w:rsid w:val="006F5068"/>
    <w:rsid w:val="006F5A77"/>
    <w:rsid w:val="00704FBE"/>
    <w:rsid w:val="007104E5"/>
    <w:rsid w:val="00717329"/>
    <w:rsid w:val="00717692"/>
    <w:rsid w:val="00717EAD"/>
    <w:rsid w:val="0072013B"/>
    <w:rsid w:val="007244DF"/>
    <w:rsid w:val="0072527D"/>
    <w:rsid w:val="00726A4D"/>
    <w:rsid w:val="00727B15"/>
    <w:rsid w:val="007302B3"/>
    <w:rsid w:val="00730733"/>
    <w:rsid w:val="00730E3A"/>
    <w:rsid w:val="00736AAF"/>
    <w:rsid w:val="007447E7"/>
    <w:rsid w:val="00745D74"/>
    <w:rsid w:val="00752663"/>
    <w:rsid w:val="007550E3"/>
    <w:rsid w:val="00755870"/>
    <w:rsid w:val="00755C78"/>
    <w:rsid w:val="00756348"/>
    <w:rsid w:val="00761F46"/>
    <w:rsid w:val="00762C1D"/>
    <w:rsid w:val="00765B2A"/>
    <w:rsid w:val="00770819"/>
    <w:rsid w:val="007715E3"/>
    <w:rsid w:val="00771CF5"/>
    <w:rsid w:val="007728EC"/>
    <w:rsid w:val="00773FCC"/>
    <w:rsid w:val="00774804"/>
    <w:rsid w:val="00780234"/>
    <w:rsid w:val="00781715"/>
    <w:rsid w:val="00782071"/>
    <w:rsid w:val="00782B8E"/>
    <w:rsid w:val="00783A34"/>
    <w:rsid w:val="007841D9"/>
    <w:rsid w:val="007847FA"/>
    <w:rsid w:val="00787AC7"/>
    <w:rsid w:val="00793871"/>
    <w:rsid w:val="00796262"/>
    <w:rsid w:val="007A10E4"/>
    <w:rsid w:val="007A4033"/>
    <w:rsid w:val="007A688E"/>
    <w:rsid w:val="007A76FE"/>
    <w:rsid w:val="007A7F62"/>
    <w:rsid w:val="007B0F65"/>
    <w:rsid w:val="007B1646"/>
    <w:rsid w:val="007B4DA9"/>
    <w:rsid w:val="007B5967"/>
    <w:rsid w:val="007C0183"/>
    <w:rsid w:val="007C3548"/>
    <w:rsid w:val="007C5432"/>
    <w:rsid w:val="007C5FC1"/>
    <w:rsid w:val="007C6B52"/>
    <w:rsid w:val="007C6CAD"/>
    <w:rsid w:val="007C7FEB"/>
    <w:rsid w:val="007D083F"/>
    <w:rsid w:val="007D10CE"/>
    <w:rsid w:val="007D16C5"/>
    <w:rsid w:val="007D2C5E"/>
    <w:rsid w:val="007D3109"/>
    <w:rsid w:val="007E15F5"/>
    <w:rsid w:val="007E40C8"/>
    <w:rsid w:val="007E49E5"/>
    <w:rsid w:val="007E542F"/>
    <w:rsid w:val="007E6401"/>
    <w:rsid w:val="007E69EF"/>
    <w:rsid w:val="007F24D2"/>
    <w:rsid w:val="007F3120"/>
    <w:rsid w:val="007F4D6D"/>
    <w:rsid w:val="00801E25"/>
    <w:rsid w:val="008109F3"/>
    <w:rsid w:val="00812C81"/>
    <w:rsid w:val="00814BFB"/>
    <w:rsid w:val="008159F5"/>
    <w:rsid w:val="00815BB3"/>
    <w:rsid w:val="0082016C"/>
    <w:rsid w:val="00820EA4"/>
    <w:rsid w:val="00821478"/>
    <w:rsid w:val="008215A1"/>
    <w:rsid w:val="00827108"/>
    <w:rsid w:val="00827739"/>
    <w:rsid w:val="0083060C"/>
    <w:rsid w:val="008342A3"/>
    <w:rsid w:val="00837098"/>
    <w:rsid w:val="00840C55"/>
    <w:rsid w:val="008446D9"/>
    <w:rsid w:val="00846132"/>
    <w:rsid w:val="0084730C"/>
    <w:rsid w:val="0085094A"/>
    <w:rsid w:val="0085652F"/>
    <w:rsid w:val="008604B8"/>
    <w:rsid w:val="008612BC"/>
    <w:rsid w:val="0086220B"/>
    <w:rsid w:val="00862FE4"/>
    <w:rsid w:val="0086369B"/>
    <w:rsid w:val="0086389A"/>
    <w:rsid w:val="00870315"/>
    <w:rsid w:val="008712C7"/>
    <w:rsid w:val="0087430B"/>
    <w:rsid w:val="00875AA2"/>
    <w:rsid w:val="0087605E"/>
    <w:rsid w:val="008806C5"/>
    <w:rsid w:val="0088228E"/>
    <w:rsid w:val="008829B5"/>
    <w:rsid w:val="008854B2"/>
    <w:rsid w:val="008902DE"/>
    <w:rsid w:val="00891597"/>
    <w:rsid w:val="00893D29"/>
    <w:rsid w:val="008A27EC"/>
    <w:rsid w:val="008A33F3"/>
    <w:rsid w:val="008A4610"/>
    <w:rsid w:val="008A71E9"/>
    <w:rsid w:val="008B1FEE"/>
    <w:rsid w:val="008B43CB"/>
    <w:rsid w:val="008B5CAB"/>
    <w:rsid w:val="008B715B"/>
    <w:rsid w:val="008C25AB"/>
    <w:rsid w:val="008C264D"/>
    <w:rsid w:val="008C5700"/>
    <w:rsid w:val="008D124F"/>
    <w:rsid w:val="008D3342"/>
    <w:rsid w:val="008D5020"/>
    <w:rsid w:val="008E3B5D"/>
    <w:rsid w:val="008E5635"/>
    <w:rsid w:val="008E566B"/>
    <w:rsid w:val="008E5CAD"/>
    <w:rsid w:val="008E771C"/>
    <w:rsid w:val="008F15FF"/>
    <w:rsid w:val="008F1AFD"/>
    <w:rsid w:val="008F2896"/>
    <w:rsid w:val="008F3898"/>
    <w:rsid w:val="008F433D"/>
    <w:rsid w:val="008F49FB"/>
    <w:rsid w:val="008F51CC"/>
    <w:rsid w:val="009027AD"/>
    <w:rsid w:val="00903966"/>
    <w:rsid w:val="00903C32"/>
    <w:rsid w:val="00904546"/>
    <w:rsid w:val="009073A9"/>
    <w:rsid w:val="00907618"/>
    <w:rsid w:val="00907BBA"/>
    <w:rsid w:val="00912112"/>
    <w:rsid w:val="00913023"/>
    <w:rsid w:val="009141A6"/>
    <w:rsid w:val="00916B16"/>
    <w:rsid w:val="00916D7F"/>
    <w:rsid w:val="00916EEA"/>
    <w:rsid w:val="009173B9"/>
    <w:rsid w:val="00917952"/>
    <w:rsid w:val="00921C4D"/>
    <w:rsid w:val="009221BB"/>
    <w:rsid w:val="00926814"/>
    <w:rsid w:val="0093335D"/>
    <w:rsid w:val="009357CC"/>
    <w:rsid w:val="0093613E"/>
    <w:rsid w:val="00943026"/>
    <w:rsid w:val="00955EBB"/>
    <w:rsid w:val="00957509"/>
    <w:rsid w:val="00960496"/>
    <w:rsid w:val="009625E5"/>
    <w:rsid w:val="009627A4"/>
    <w:rsid w:val="00963D51"/>
    <w:rsid w:val="00964BD2"/>
    <w:rsid w:val="00965497"/>
    <w:rsid w:val="00965B6E"/>
    <w:rsid w:val="00966B81"/>
    <w:rsid w:val="0097070B"/>
    <w:rsid w:val="00972C97"/>
    <w:rsid w:val="009733D1"/>
    <w:rsid w:val="00973543"/>
    <w:rsid w:val="00973AFF"/>
    <w:rsid w:val="00974626"/>
    <w:rsid w:val="00983224"/>
    <w:rsid w:val="00984446"/>
    <w:rsid w:val="009876E7"/>
    <w:rsid w:val="009927DE"/>
    <w:rsid w:val="009966C0"/>
    <w:rsid w:val="0099705D"/>
    <w:rsid w:val="009A02CB"/>
    <w:rsid w:val="009A41B8"/>
    <w:rsid w:val="009A691A"/>
    <w:rsid w:val="009A7B3F"/>
    <w:rsid w:val="009B05EF"/>
    <w:rsid w:val="009B0D39"/>
    <w:rsid w:val="009B0D64"/>
    <w:rsid w:val="009B2B48"/>
    <w:rsid w:val="009B3C35"/>
    <w:rsid w:val="009B65D1"/>
    <w:rsid w:val="009B6D2F"/>
    <w:rsid w:val="009C425B"/>
    <w:rsid w:val="009C5E2F"/>
    <w:rsid w:val="009C7720"/>
    <w:rsid w:val="009D09A9"/>
    <w:rsid w:val="009D1131"/>
    <w:rsid w:val="009D436F"/>
    <w:rsid w:val="009D45EB"/>
    <w:rsid w:val="009E03A0"/>
    <w:rsid w:val="009F21F4"/>
    <w:rsid w:val="009F46E7"/>
    <w:rsid w:val="009F6C73"/>
    <w:rsid w:val="00A01751"/>
    <w:rsid w:val="00A02270"/>
    <w:rsid w:val="00A064A3"/>
    <w:rsid w:val="00A073E7"/>
    <w:rsid w:val="00A12AD5"/>
    <w:rsid w:val="00A23AFA"/>
    <w:rsid w:val="00A2477A"/>
    <w:rsid w:val="00A249DB"/>
    <w:rsid w:val="00A31B3E"/>
    <w:rsid w:val="00A32EEC"/>
    <w:rsid w:val="00A359BE"/>
    <w:rsid w:val="00A42FB2"/>
    <w:rsid w:val="00A43A5A"/>
    <w:rsid w:val="00A4538C"/>
    <w:rsid w:val="00A524C5"/>
    <w:rsid w:val="00A52976"/>
    <w:rsid w:val="00A532F3"/>
    <w:rsid w:val="00A53B38"/>
    <w:rsid w:val="00A555D6"/>
    <w:rsid w:val="00A56C9C"/>
    <w:rsid w:val="00A5797E"/>
    <w:rsid w:val="00A60595"/>
    <w:rsid w:val="00A62C6E"/>
    <w:rsid w:val="00A63A5B"/>
    <w:rsid w:val="00A65CDA"/>
    <w:rsid w:val="00A73CC8"/>
    <w:rsid w:val="00A74319"/>
    <w:rsid w:val="00A75793"/>
    <w:rsid w:val="00A81749"/>
    <w:rsid w:val="00A8489E"/>
    <w:rsid w:val="00A84C66"/>
    <w:rsid w:val="00A85302"/>
    <w:rsid w:val="00A913BB"/>
    <w:rsid w:val="00A935F1"/>
    <w:rsid w:val="00A93E8A"/>
    <w:rsid w:val="00A9619E"/>
    <w:rsid w:val="00AA16C4"/>
    <w:rsid w:val="00AA4689"/>
    <w:rsid w:val="00AA61CC"/>
    <w:rsid w:val="00AB02A7"/>
    <w:rsid w:val="00AB0811"/>
    <w:rsid w:val="00AB7CD3"/>
    <w:rsid w:val="00AC0DD5"/>
    <w:rsid w:val="00AC194E"/>
    <w:rsid w:val="00AC29F3"/>
    <w:rsid w:val="00AC32AE"/>
    <w:rsid w:val="00AC4252"/>
    <w:rsid w:val="00AC505A"/>
    <w:rsid w:val="00AD169C"/>
    <w:rsid w:val="00AD5F56"/>
    <w:rsid w:val="00AE114C"/>
    <w:rsid w:val="00AE138A"/>
    <w:rsid w:val="00AE4D56"/>
    <w:rsid w:val="00AE67EB"/>
    <w:rsid w:val="00AF22FC"/>
    <w:rsid w:val="00AF5AA1"/>
    <w:rsid w:val="00AF6437"/>
    <w:rsid w:val="00B02D6E"/>
    <w:rsid w:val="00B04353"/>
    <w:rsid w:val="00B111D8"/>
    <w:rsid w:val="00B117B0"/>
    <w:rsid w:val="00B123FC"/>
    <w:rsid w:val="00B12BBB"/>
    <w:rsid w:val="00B20A48"/>
    <w:rsid w:val="00B21831"/>
    <w:rsid w:val="00B2216B"/>
    <w:rsid w:val="00B231E5"/>
    <w:rsid w:val="00B25CD5"/>
    <w:rsid w:val="00B260A6"/>
    <w:rsid w:val="00B26D7D"/>
    <w:rsid w:val="00B3463D"/>
    <w:rsid w:val="00B347DB"/>
    <w:rsid w:val="00B34A30"/>
    <w:rsid w:val="00B34DEA"/>
    <w:rsid w:val="00B372EF"/>
    <w:rsid w:val="00B44B6A"/>
    <w:rsid w:val="00B47896"/>
    <w:rsid w:val="00B510F8"/>
    <w:rsid w:val="00B54699"/>
    <w:rsid w:val="00B5601B"/>
    <w:rsid w:val="00B61744"/>
    <w:rsid w:val="00B635F4"/>
    <w:rsid w:val="00B74D45"/>
    <w:rsid w:val="00B80A06"/>
    <w:rsid w:val="00B82F60"/>
    <w:rsid w:val="00B9070F"/>
    <w:rsid w:val="00B92A86"/>
    <w:rsid w:val="00B92DFA"/>
    <w:rsid w:val="00B93E50"/>
    <w:rsid w:val="00BA4652"/>
    <w:rsid w:val="00BA4CAE"/>
    <w:rsid w:val="00BA6F72"/>
    <w:rsid w:val="00BB216F"/>
    <w:rsid w:val="00BB37B4"/>
    <w:rsid w:val="00BB3DDB"/>
    <w:rsid w:val="00BB4F95"/>
    <w:rsid w:val="00BB60B0"/>
    <w:rsid w:val="00BC1A20"/>
    <w:rsid w:val="00BC1BF2"/>
    <w:rsid w:val="00BC21B2"/>
    <w:rsid w:val="00BC47A2"/>
    <w:rsid w:val="00BC4A37"/>
    <w:rsid w:val="00BC5D3F"/>
    <w:rsid w:val="00BC5ED0"/>
    <w:rsid w:val="00BD60F7"/>
    <w:rsid w:val="00BE4BC4"/>
    <w:rsid w:val="00BF0085"/>
    <w:rsid w:val="00BF0353"/>
    <w:rsid w:val="00BF1822"/>
    <w:rsid w:val="00BF6615"/>
    <w:rsid w:val="00BF74B9"/>
    <w:rsid w:val="00BF7858"/>
    <w:rsid w:val="00C00058"/>
    <w:rsid w:val="00C02B87"/>
    <w:rsid w:val="00C05E4F"/>
    <w:rsid w:val="00C12E46"/>
    <w:rsid w:val="00C15E14"/>
    <w:rsid w:val="00C23D0F"/>
    <w:rsid w:val="00C26D44"/>
    <w:rsid w:val="00C30020"/>
    <w:rsid w:val="00C324C5"/>
    <w:rsid w:val="00C35AAE"/>
    <w:rsid w:val="00C4086D"/>
    <w:rsid w:val="00C43F91"/>
    <w:rsid w:val="00C459BB"/>
    <w:rsid w:val="00C50FA1"/>
    <w:rsid w:val="00C558A4"/>
    <w:rsid w:val="00C55BEC"/>
    <w:rsid w:val="00C579AF"/>
    <w:rsid w:val="00C57CD5"/>
    <w:rsid w:val="00C6053D"/>
    <w:rsid w:val="00C60FD6"/>
    <w:rsid w:val="00C62D85"/>
    <w:rsid w:val="00C63940"/>
    <w:rsid w:val="00C67DEE"/>
    <w:rsid w:val="00C723A9"/>
    <w:rsid w:val="00C72E49"/>
    <w:rsid w:val="00C73A9D"/>
    <w:rsid w:val="00C74AB7"/>
    <w:rsid w:val="00C74ADC"/>
    <w:rsid w:val="00C75F09"/>
    <w:rsid w:val="00C8089D"/>
    <w:rsid w:val="00C826AD"/>
    <w:rsid w:val="00C8299E"/>
    <w:rsid w:val="00C83D98"/>
    <w:rsid w:val="00C92EE9"/>
    <w:rsid w:val="00C93019"/>
    <w:rsid w:val="00C94EE0"/>
    <w:rsid w:val="00CA1896"/>
    <w:rsid w:val="00CA3DD5"/>
    <w:rsid w:val="00CA5974"/>
    <w:rsid w:val="00CA75F0"/>
    <w:rsid w:val="00CB1EFA"/>
    <w:rsid w:val="00CB258B"/>
    <w:rsid w:val="00CB5B28"/>
    <w:rsid w:val="00CC2E87"/>
    <w:rsid w:val="00CC3598"/>
    <w:rsid w:val="00CC391C"/>
    <w:rsid w:val="00CC4C93"/>
    <w:rsid w:val="00CD1B2E"/>
    <w:rsid w:val="00CD4568"/>
    <w:rsid w:val="00CD7260"/>
    <w:rsid w:val="00CE02DC"/>
    <w:rsid w:val="00CE49A9"/>
    <w:rsid w:val="00CE4A6E"/>
    <w:rsid w:val="00CE4EAC"/>
    <w:rsid w:val="00CE72E8"/>
    <w:rsid w:val="00CF0A0F"/>
    <w:rsid w:val="00CF1FAC"/>
    <w:rsid w:val="00CF5371"/>
    <w:rsid w:val="00CF5C00"/>
    <w:rsid w:val="00CF62A1"/>
    <w:rsid w:val="00D0323A"/>
    <w:rsid w:val="00D04C15"/>
    <w:rsid w:val="00D0559F"/>
    <w:rsid w:val="00D0696F"/>
    <w:rsid w:val="00D077E9"/>
    <w:rsid w:val="00D10197"/>
    <w:rsid w:val="00D105B6"/>
    <w:rsid w:val="00D13BE9"/>
    <w:rsid w:val="00D26C07"/>
    <w:rsid w:val="00D30CAC"/>
    <w:rsid w:val="00D3166D"/>
    <w:rsid w:val="00D423D1"/>
    <w:rsid w:val="00D42CB7"/>
    <w:rsid w:val="00D455D6"/>
    <w:rsid w:val="00D4783F"/>
    <w:rsid w:val="00D50B90"/>
    <w:rsid w:val="00D5184C"/>
    <w:rsid w:val="00D5413D"/>
    <w:rsid w:val="00D559B6"/>
    <w:rsid w:val="00D570A9"/>
    <w:rsid w:val="00D61EFB"/>
    <w:rsid w:val="00D70D02"/>
    <w:rsid w:val="00D72350"/>
    <w:rsid w:val="00D7360F"/>
    <w:rsid w:val="00D7413A"/>
    <w:rsid w:val="00D770C7"/>
    <w:rsid w:val="00D7747B"/>
    <w:rsid w:val="00D7760C"/>
    <w:rsid w:val="00D80A12"/>
    <w:rsid w:val="00D81996"/>
    <w:rsid w:val="00D81B5B"/>
    <w:rsid w:val="00D81E12"/>
    <w:rsid w:val="00D81EDC"/>
    <w:rsid w:val="00D823ED"/>
    <w:rsid w:val="00D82CA5"/>
    <w:rsid w:val="00D853ED"/>
    <w:rsid w:val="00D86945"/>
    <w:rsid w:val="00D90290"/>
    <w:rsid w:val="00D919D8"/>
    <w:rsid w:val="00D9314D"/>
    <w:rsid w:val="00D9485D"/>
    <w:rsid w:val="00D97BD7"/>
    <w:rsid w:val="00DA030E"/>
    <w:rsid w:val="00DA0F08"/>
    <w:rsid w:val="00DA1546"/>
    <w:rsid w:val="00DA1945"/>
    <w:rsid w:val="00DA349E"/>
    <w:rsid w:val="00DA7E1C"/>
    <w:rsid w:val="00DB060D"/>
    <w:rsid w:val="00DB15EA"/>
    <w:rsid w:val="00DB1BBC"/>
    <w:rsid w:val="00DB7930"/>
    <w:rsid w:val="00DC136F"/>
    <w:rsid w:val="00DC226A"/>
    <w:rsid w:val="00DC5251"/>
    <w:rsid w:val="00DC6F86"/>
    <w:rsid w:val="00DD0297"/>
    <w:rsid w:val="00DD0822"/>
    <w:rsid w:val="00DD12A9"/>
    <w:rsid w:val="00DD152F"/>
    <w:rsid w:val="00DE213F"/>
    <w:rsid w:val="00DE39C0"/>
    <w:rsid w:val="00DE64E5"/>
    <w:rsid w:val="00DE66AF"/>
    <w:rsid w:val="00DE75FB"/>
    <w:rsid w:val="00DF027C"/>
    <w:rsid w:val="00DF2328"/>
    <w:rsid w:val="00DF6915"/>
    <w:rsid w:val="00DF75F3"/>
    <w:rsid w:val="00E00004"/>
    <w:rsid w:val="00E00A32"/>
    <w:rsid w:val="00E03B79"/>
    <w:rsid w:val="00E114AC"/>
    <w:rsid w:val="00E163D2"/>
    <w:rsid w:val="00E22ACD"/>
    <w:rsid w:val="00E24FF1"/>
    <w:rsid w:val="00E251E2"/>
    <w:rsid w:val="00E32BDB"/>
    <w:rsid w:val="00E3320D"/>
    <w:rsid w:val="00E33902"/>
    <w:rsid w:val="00E36693"/>
    <w:rsid w:val="00E36D46"/>
    <w:rsid w:val="00E406FB"/>
    <w:rsid w:val="00E42416"/>
    <w:rsid w:val="00E5260A"/>
    <w:rsid w:val="00E53069"/>
    <w:rsid w:val="00E609D9"/>
    <w:rsid w:val="00E61483"/>
    <w:rsid w:val="00E620B0"/>
    <w:rsid w:val="00E654B7"/>
    <w:rsid w:val="00E67387"/>
    <w:rsid w:val="00E702B6"/>
    <w:rsid w:val="00E71098"/>
    <w:rsid w:val="00E770DB"/>
    <w:rsid w:val="00E80C3C"/>
    <w:rsid w:val="00E80FDD"/>
    <w:rsid w:val="00E818A0"/>
    <w:rsid w:val="00E81B40"/>
    <w:rsid w:val="00E82598"/>
    <w:rsid w:val="00E82C73"/>
    <w:rsid w:val="00E8694B"/>
    <w:rsid w:val="00E8769C"/>
    <w:rsid w:val="00E944D7"/>
    <w:rsid w:val="00E9479D"/>
    <w:rsid w:val="00E94EB2"/>
    <w:rsid w:val="00E96AE9"/>
    <w:rsid w:val="00EA190A"/>
    <w:rsid w:val="00EA22E9"/>
    <w:rsid w:val="00EA72CC"/>
    <w:rsid w:val="00EA766B"/>
    <w:rsid w:val="00EB294B"/>
    <w:rsid w:val="00EB45DF"/>
    <w:rsid w:val="00EB5494"/>
    <w:rsid w:val="00EB7A23"/>
    <w:rsid w:val="00ED02D4"/>
    <w:rsid w:val="00ED03C6"/>
    <w:rsid w:val="00ED1958"/>
    <w:rsid w:val="00ED298F"/>
    <w:rsid w:val="00ED2A99"/>
    <w:rsid w:val="00ED320E"/>
    <w:rsid w:val="00EE04D4"/>
    <w:rsid w:val="00EE1535"/>
    <w:rsid w:val="00EE2148"/>
    <w:rsid w:val="00EE3DFC"/>
    <w:rsid w:val="00EE5D8E"/>
    <w:rsid w:val="00EE746E"/>
    <w:rsid w:val="00EF019F"/>
    <w:rsid w:val="00EF29A1"/>
    <w:rsid w:val="00EF4261"/>
    <w:rsid w:val="00EF5489"/>
    <w:rsid w:val="00EF555B"/>
    <w:rsid w:val="00EF76BA"/>
    <w:rsid w:val="00F01E9F"/>
    <w:rsid w:val="00F027BB"/>
    <w:rsid w:val="00F0575F"/>
    <w:rsid w:val="00F06100"/>
    <w:rsid w:val="00F065C6"/>
    <w:rsid w:val="00F11DCF"/>
    <w:rsid w:val="00F13D56"/>
    <w:rsid w:val="00F162EA"/>
    <w:rsid w:val="00F206BE"/>
    <w:rsid w:val="00F22AA2"/>
    <w:rsid w:val="00F248A5"/>
    <w:rsid w:val="00F263B7"/>
    <w:rsid w:val="00F268FF"/>
    <w:rsid w:val="00F306F5"/>
    <w:rsid w:val="00F326C8"/>
    <w:rsid w:val="00F33954"/>
    <w:rsid w:val="00F379D3"/>
    <w:rsid w:val="00F40CC2"/>
    <w:rsid w:val="00F52D27"/>
    <w:rsid w:val="00F52E21"/>
    <w:rsid w:val="00F53659"/>
    <w:rsid w:val="00F5592D"/>
    <w:rsid w:val="00F55DD9"/>
    <w:rsid w:val="00F62949"/>
    <w:rsid w:val="00F62DAB"/>
    <w:rsid w:val="00F63246"/>
    <w:rsid w:val="00F65FFD"/>
    <w:rsid w:val="00F67858"/>
    <w:rsid w:val="00F73E51"/>
    <w:rsid w:val="00F80241"/>
    <w:rsid w:val="00F83527"/>
    <w:rsid w:val="00F86B7F"/>
    <w:rsid w:val="00F973B3"/>
    <w:rsid w:val="00F97C71"/>
    <w:rsid w:val="00FA0BD4"/>
    <w:rsid w:val="00FB2AE8"/>
    <w:rsid w:val="00FB37F7"/>
    <w:rsid w:val="00FB4566"/>
    <w:rsid w:val="00FB5AE5"/>
    <w:rsid w:val="00FB7496"/>
    <w:rsid w:val="00FC42C4"/>
    <w:rsid w:val="00FC748C"/>
    <w:rsid w:val="00FD22A4"/>
    <w:rsid w:val="00FD3DF6"/>
    <w:rsid w:val="00FD4A97"/>
    <w:rsid w:val="00FD4D40"/>
    <w:rsid w:val="00FD583F"/>
    <w:rsid w:val="00FD595B"/>
    <w:rsid w:val="00FD6601"/>
    <w:rsid w:val="00FD6B6E"/>
    <w:rsid w:val="00FD7488"/>
    <w:rsid w:val="00FD787B"/>
    <w:rsid w:val="00FD7C18"/>
    <w:rsid w:val="00FE619A"/>
    <w:rsid w:val="00FE7283"/>
    <w:rsid w:val="00FF16B4"/>
    <w:rsid w:val="00FF3CDE"/>
    <w:rsid w:val="00FF5758"/>
  </w:rsids>
  <m:mathPr>
    <m:mathFont m:val="Cambria Math"/>
    <m:brkBin m:val="before"/>
    <m:brkBinSub m:val="--"/>
    <m:smallFrac m:val="0"/>
    <m:dispDef/>
    <m:lMargin m:val="1440"/>
    <m:rMargin m:val="1440"/>
    <m:defJc m:val="centerGroup"/>
    <m:wrapIndent m:val="1440"/>
    <m:intLim m:val="subSup"/>
    <m:naryLim m:val="undOvr"/>
  </m:mathPr>
  <w:attachedSchema w:val="urn:DocumentPartTemplate"/>
  <w:attachedSchema w:val="http://schemas.microsoft.com/temp/samples"/>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white"/>
    </o:shapedefaults>
    <o:shapelayout v:ext="edit">
      <o:idmap v:ext="edit" data="2"/>
    </o:shapelayout>
  </w:shapeDefaults>
  <w:decimalSymbol w:val=","/>
  <w:listSeparator w:val=";"/>
  <w14:docId w14:val="2847E724"/>
  <w15:docId w15:val="{A56F92F5-1E7A-45D7-B69A-9207F1302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7"/>
    <w:lsdException w:name="heading 2" w:uiPriority="4" w:qFormat="1"/>
    <w:lsdException w:name="heading 3" w:semiHidden="1" w:uiPriority="5" w:unhideWhenUsed="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semiHidden="1" w:uiPriority="2" w:unhideWhenUsed="1" w:qFormat="1"/>
    <w:lsdException w:name="Emphasis" w:semiHidden="1" w:uiPriority="2"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1"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rsid w:val="00CE4EAC"/>
    <w:pPr>
      <w:spacing w:after="0"/>
    </w:pPr>
    <w:rPr>
      <w:rFonts w:ascii="Montserrat" w:eastAsiaTheme="minorEastAsia" w:hAnsi="Montserrat"/>
      <w:b/>
      <w:color w:val="3C3C3B"/>
      <w:sz w:val="28"/>
      <w:szCs w:val="22"/>
    </w:rPr>
  </w:style>
  <w:style w:type="paragraph" w:styleId="Cmsor1">
    <w:name w:val="heading 1"/>
    <w:basedOn w:val="Norml"/>
    <w:link w:val="Cmsor1Char"/>
    <w:uiPriority w:val="4"/>
    <w:rsid w:val="00CE4EAC"/>
    <w:pPr>
      <w:keepNext/>
      <w:numPr>
        <w:numId w:val="1"/>
      </w:numPr>
      <w:spacing w:before="240" w:after="60"/>
      <w:outlineLvl w:val="0"/>
    </w:pPr>
    <w:rPr>
      <w:rFonts w:eastAsiaTheme="majorEastAsia" w:cstheme="majorBidi"/>
      <w:kern w:val="28"/>
      <w:sz w:val="52"/>
      <w:szCs w:val="32"/>
    </w:rPr>
  </w:style>
  <w:style w:type="paragraph" w:styleId="Cmsor20">
    <w:name w:val="heading 2"/>
    <w:aliases w:val="fx_alcímek"/>
    <w:basedOn w:val="Norml"/>
    <w:next w:val="Norml"/>
    <w:link w:val="Cmsor2Char"/>
    <w:uiPriority w:val="4"/>
    <w:qFormat/>
    <w:rsid w:val="00430575"/>
    <w:pPr>
      <w:keepNext/>
      <w:spacing w:line="360" w:lineRule="auto"/>
      <w:outlineLvl w:val="1"/>
    </w:pPr>
    <w:rPr>
      <w:rFonts w:eastAsiaTheme="majorEastAsia" w:cstheme="majorBidi"/>
      <w:b w:val="0"/>
      <w:sz w:val="20"/>
      <w:szCs w:val="20"/>
      <w:lang w:val="hu-HU"/>
    </w:rPr>
  </w:style>
  <w:style w:type="paragraph" w:styleId="Cmsor3">
    <w:name w:val="heading 3"/>
    <w:basedOn w:val="Norml"/>
    <w:next w:val="Norml"/>
    <w:link w:val="Cmsor3Char"/>
    <w:uiPriority w:val="5"/>
    <w:unhideWhenUsed/>
    <w:rsid w:val="00CE4EAC"/>
    <w:pPr>
      <w:keepNext/>
      <w:keepLines/>
      <w:numPr>
        <w:ilvl w:val="2"/>
        <w:numId w:val="1"/>
      </w:numPr>
      <w:spacing w:before="40"/>
      <w:outlineLvl w:val="2"/>
    </w:pPr>
    <w:rPr>
      <w:rFonts w:eastAsiaTheme="majorEastAsia" w:cstheme="majorBidi"/>
      <w:color w:val="1D1D1D" w:themeColor="accent1" w:themeShade="7F"/>
      <w:sz w:val="24"/>
      <w:szCs w:val="24"/>
    </w:rPr>
  </w:style>
  <w:style w:type="paragraph" w:styleId="Cmsor4">
    <w:name w:val="heading 4"/>
    <w:basedOn w:val="Norml"/>
    <w:next w:val="Norml"/>
    <w:link w:val="Cmsor4Char"/>
    <w:uiPriority w:val="1"/>
    <w:unhideWhenUsed/>
    <w:qFormat/>
    <w:rsid w:val="003D56E3"/>
    <w:pPr>
      <w:keepNext/>
      <w:keepLines/>
      <w:numPr>
        <w:ilvl w:val="3"/>
        <w:numId w:val="1"/>
      </w:numPr>
      <w:spacing w:before="120" w:after="120"/>
      <w:ind w:left="862" w:hanging="862"/>
      <w:outlineLvl w:val="3"/>
    </w:pPr>
    <w:rPr>
      <w:rFonts w:asciiTheme="majorHAnsi" w:eastAsiaTheme="majorEastAsia" w:hAnsiTheme="majorHAnsi" w:cstheme="majorBidi"/>
      <w:b w:val="0"/>
      <w:bCs/>
      <w:color w:val="22CAC7" w:themeColor="text1"/>
      <w:sz w:val="22"/>
    </w:rPr>
  </w:style>
  <w:style w:type="paragraph" w:styleId="Cmsor5">
    <w:name w:val="heading 5"/>
    <w:basedOn w:val="Norml"/>
    <w:next w:val="Norml"/>
    <w:link w:val="Cmsor5Char"/>
    <w:uiPriority w:val="1"/>
    <w:semiHidden/>
    <w:unhideWhenUsed/>
    <w:qFormat/>
    <w:rsid w:val="00B111D8"/>
    <w:pPr>
      <w:keepNext/>
      <w:keepLines/>
      <w:numPr>
        <w:ilvl w:val="4"/>
        <w:numId w:val="1"/>
      </w:numPr>
      <w:spacing w:before="40"/>
      <w:outlineLvl w:val="4"/>
    </w:pPr>
    <w:rPr>
      <w:rFonts w:asciiTheme="majorHAnsi" w:eastAsiaTheme="majorEastAsia" w:hAnsiTheme="majorHAnsi" w:cstheme="majorBidi"/>
      <w:color w:val="2C2C2C" w:themeColor="accent1" w:themeShade="BF"/>
    </w:rPr>
  </w:style>
  <w:style w:type="paragraph" w:styleId="Cmsor6">
    <w:name w:val="heading 6"/>
    <w:basedOn w:val="Norml"/>
    <w:next w:val="Norml"/>
    <w:link w:val="Cmsor6Char"/>
    <w:uiPriority w:val="1"/>
    <w:semiHidden/>
    <w:unhideWhenUsed/>
    <w:qFormat/>
    <w:rsid w:val="00B111D8"/>
    <w:pPr>
      <w:keepNext/>
      <w:keepLines/>
      <w:numPr>
        <w:ilvl w:val="5"/>
        <w:numId w:val="1"/>
      </w:numPr>
      <w:spacing w:before="40"/>
      <w:outlineLvl w:val="5"/>
    </w:pPr>
    <w:rPr>
      <w:rFonts w:asciiTheme="majorHAnsi" w:eastAsiaTheme="majorEastAsia" w:hAnsiTheme="majorHAnsi" w:cstheme="majorBidi"/>
      <w:color w:val="1D1D1D" w:themeColor="accent1" w:themeShade="7F"/>
    </w:rPr>
  </w:style>
  <w:style w:type="paragraph" w:styleId="Cmsor7">
    <w:name w:val="heading 7"/>
    <w:basedOn w:val="Norml"/>
    <w:next w:val="Norml"/>
    <w:link w:val="Cmsor7Char"/>
    <w:uiPriority w:val="1"/>
    <w:semiHidden/>
    <w:unhideWhenUsed/>
    <w:qFormat/>
    <w:rsid w:val="00B111D8"/>
    <w:pPr>
      <w:keepNext/>
      <w:keepLines/>
      <w:numPr>
        <w:ilvl w:val="6"/>
        <w:numId w:val="1"/>
      </w:numPr>
      <w:spacing w:before="40"/>
      <w:outlineLvl w:val="6"/>
    </w:pPr>
    <w:rPr>
      <w:rFonts w:asciiTheme="majorHAnsi" w:eastAsiaTheme="majorEastAsia" w:hAnsiTheme="majorHAnsi" w:cstheme="majorBidi"/>
      <w:i/>
      <w:iCs/>
      <w:color w:val="1D1D1D" w:themeColor="accent1" w:themeShade="7F"/>
    </w:rPr>
  </w:style>
  <w:style w:type="paragraph" w:styleId="Cmsor8">
    <w:name w:val="heading 8"/>
    <w:basedOn w:val="Norml"/>
    <w:next w:val="Norml"/>
    <w:link w:val="Cmsor8Char"/>
    <w:uiPriority w:val="1"/>
    <w:semiHidden/>
    <w:unhideWhenUsed/>
    <w:qFormat/>
    <w:rsid w:val="00B111D8"/>
    <w:pPr>
      <w:keepNext/>
      <w:keepLines/>
      <w:numPr>
        <w:ilvl w:val="7"/>
        <w:numId w:val="1"/>
      </w:numPr>
      <w:spacing w:before="40"/>
      <w:outlineLvl w:val="7"/>
    </w:pPr>
    <w:rPr>
      <w:rFonts w:asciiTheme="majorHAnsi" w:eastAsiaTheme="majorEastAsia" w:hAnsiTheme="majorHAnsi" w:cstheme="majorBidi"/>
      <w:color w:val="38DDDA" w:themeColor="text1" w:themeTint="D8"/>
      <w:sz w:val="21"/>
      <w:szCs w:val="21"/>
    </w:rPr>
  </w:style>
  <w:style w:type="paragraph" w:styleId="Cmsor9">
    <w:name w:val="heading 9"/>
    <w:basedOn w:val="Norml"/>
    <w:next w:val="Norml"/>
    <w:link w:val="Cmsor9Char"/>
    <w:uiPriority w:val="1"/>
    <w:semiHidden/>
    <w:unhideWhenUsed/>
    <w:qFormat/>
    <w:rsid w:val="00B111D8"/>
    <w:pPr>
      <w:keepNext/>
      <w:keepLines/>
      <w:numPr>
        <w:ilvl w:val="8"/>
        <w:numId w:val="1"/>
      </w:numPr>
      <w:spacing w:before="40"/>
      <w:outlineLvl w:val="8"/>
    </w:pPr>
    <w:rPr>
      <w:rFonts w:asciiTheme="majorHAnsi" w:eastAsiaTheme="majorEastAsia" w:hAnsiTheme="majorHAnsi" w:cstheme="majorBidi"/>
      <w:i/>
      <w:iCs/>
      <w:color w:val="38DDDA" w:themeColor="text1" w:themeTint="D8"/>
      <w:sz w:val="21"/>
      <w:szCs w:val="21"/>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uiPriority w:val="99"/>
    <w:semiHidden/>
    <w:unhideWhenUsed/>
    <w:rPr>
      <w:rFonts w:ascii="Tahoma" w:hAnsi="Tahoma" w:cs="Tahoma"/>
      <w:sz w:val="16"/>
      <w:szCs w:val="16"/>
    </w:rPr>
  </w:style>
  <w:style w:type="character" w:customStyle="1" w:styleId="BuborkszvegChar">
    <w:name w:val="Buborékszöveg Char"/>
    <w:basedOn w:val="Bekezdsalapbettpusa"/>
    <w:link w:val="Buborkszveg"/>
    <w:uiPriority w:val="99"/>
    <w:semiHidden/>
    <w:rPr>
      <w:rFonts w:ascii="Tahoma" w:hAnsi="Tahoma" w:cs="Tahoma"/>
      <w:sz w:val="16"/>
      <w:szCs w:val="16"/>
    </w:rPr>
  </w:style>
  <w:style w:type="paragraph" w:styleId="Cm">
    <w:name w:val="Title"/>
    <w:basedOn w:val="Norml"/>
    <w:link w:val="CmChar"/>
    <w:uiPriority w:val="1"/>
    <w:rsid w:val="00CE4EAC"/>
    <w:pPr>
      <w:spacing w:after="200" w:line="240" w:lineRule="auto"/>
    </w:pPr>
    <w:rPr>
      <w:rFonts w:eastAsiaTheme="majorEastAsia" w:cstheme="majorBidi"/>
      <w:bCs/>
      <w:sz w:val="72"/>
      <w:szCs w:val="52"/>
    </w:rPr>
  </w:style>
  <w:style w:type="character" w:customStyle="1" w:styleId="CmChar">
    <w:name w:val="Cím Char"/>
    <w:basedOn w:val="Bekezdsalapbettpusa"/>
    <w:link w:val="Cm"/>
    <w:uiPriority w:val="1"/>
    <w:rsid w:val="00CE4EAC"/>
    <w:rPr>
      <w:rFonts w:ascii="Montserrat" w:eastAsiaTheme="majorEastAsia" w:hAnsi="Montserrat" w:cstheme="majorBidi"/>
      <w:b/>
      <w:bCs/>
      <w:color w:val="3C3C3B"/>
      <w:sz w:val="72"/>
      <w:szCs w:val="52"/>
    </w:rPr>
  </w:style>
  <w:style w:type="paragraph" w:styleId="Alcm">
    <w:name w:val="Subtitle"/>
    <w:basedOn w:val="Norml"/>
    <w:link w:val="AlcmChar"/>
    <w:uiPriority w:val="2"/>
    <w:rsid w:val="00D86945"/>
    <w:pPr>
      <w:framePr w:hSpace="180" w:wrap="around" w:vAnchor="text" w:hAnchor="margin" w:y="1167"/>
    </w:pPr>
    <w:rPr>
      <w:b w:val="0"/>
      <w:caps/>
      <w:spacing w:val="20"/>
      <w:sz w:val="32"/>
    </w:rPr>
  </w:style>
  <w:style w:type="character" w:customStyle="1" w:styleId="AlcmChar">
    <w:name w:val="Alcím Char"/>
    <w:basedOn w:val="Bekezdsalapbettpusa"/>
    <w:link w:val="Alcm"/>
    <w:uiPriority w:val="2"/>
    <w:rsid w:val="00D86945"/>
    <w:rPr>
      <w:rFonts w:eastAsiaTheme="minorEastAsia"/>
      <w:caps/>
      <w:color w:val="22CAC7" w:themeColor="text2"/>
      <w:spacing w:val="20"/>
      <w:sz w:val="32"/>
      <w:szCs w:val="22"/>
    </w:rPr>
  </w:style>
  <w:style w:type="character" w:customStyle="1" w:styleId="Cmsor1Char">
    <w:name w:val="Címsor 1 Char"/>
    <w:basedOn w:val="Bekezdsalapbettpusa"/>
    <w:link w:val="Cmsor1"/>
    <w:uiPriority w:val="4"/>
    <w:rsid w:val="00CE4EAC"/>
    <w:rPr>
      <w:rFonts w:ascii="Montserrat" w:eastAsiaTheme="majorEastAsia" w:hAnsi="Montserrat" w:cstheme="majorBidi"/>
      <w:b/>
      <w:color w:val="3C3C3B"/>
      <w:kern w:val="28"/>
      <w:sz w:val="52"/>
      <w:szCs w:val="32"/>
    </w:rPr>
  </w:style>
  <w:style w:type="paragraph" w:styleId="lfej">
    <w:name w:val="header"/>
    <w:basedOn w:val="Norml"/>
    <w:link w:val="lfejChar"/>
    <w:uiPriority w:val="8"/>
    <w:unhideWhenUsed/>
    <w:rsid w:val="005037F0"/>
  </w:style>
  <w:style w:type="character" w:customStyle="1" w:styleId="lfejChar">
    <w:name w:val="Élőfej Char"/>
    <w:basedOn w:val="Bekezdsalapbettpusa"/>
    <w:link w:val="lfej"/>
    <w:uiPriority w:val="8"/>
    <w:rsid w:val="0093335D"/>
  </w:style>
  <w:style w:type="paragraph" w:styleId="llb">
    <w:name w:val="footer"/>
    <w:basedOn w:val="Norml"/>
    <w:link w:val="llbChar"/>
    <w:uiPriority w:val="99"/>
    <w:unhideWhenUsed/>
    <w:rsid w:val="005037F0"/>
  </w:style>
  <w:style w:type="character" w:customStyle="1" w:styleId="llbChar">
    <w:name w:val="Élőláb Char"/>
    <w:basedOn w:val="Bekezdsalapbettpusa"/>
    <w:link w:val="llb"/>
    <w:uiPriority w:val="99"/>
    <w:rsid w:val="005037F0"/>
    <w:rPr>
      <w:sz w:val="24"/>
      <w:szCs w:val="24"/>
    </w:rPr>
  </w:style>
  <w:style w:type="paragraph" w:customStyle="1" w:styleId="Nv">
    <w:name w:val="Név"/>
    <w:basedOn w:val="Norml"/>
    <w:uiPriority w:val="3"/>
    <w:rsid w:val="00B231E5"/>
    <w:pPr>
      <w:spacing w:line="240" w:lineRule="auto"/>
      <w:jc w:val="right"/>
    </w:pPr>
  </w:style>
  <w:style w:type="character" w:customStyle="1" w:styleId="Cmsor2Char">
    <w:name w:val="Címsor 2 Char"/>
    <w:aliases w:val="fx_alcímek Char"/>
    <w:basedOn w:val="Bekezdsalapbettpusa"/>
    <w:link w:val="Cmsor20"/>
    <w:uiPriority w:val="4"/>
    <w:rsid w:val="00430575"/>
    <w:rPr>
      <w:rFonts w:ascii="Montserrat" w:eastAsiaTheme="majorEastAsia" w:hAnsi="Montserrat" w:cstheme="majorBidi"/>
      <w:color w:val="3C3C3B"/>
      <w:sz w:val="20"/>
      <w:szCs w:val="20"/>
      <w:lang w:val="hu-HU"/>
    </w:rPr>
  </w:style>
  <w:style w:type="table" w:styleId="Rcsostblzat">
    <w:name w:val="Table Grid"/>
    <w:basedOn w:val="Normltblzat"/>
    <w:uiPriority w:val="1"/>
    <w:rsid w:val="00FF1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elyrzszveg">
    <w:name w:val="Placeholder Text"/>
    <w:basedOn w:val="Bekezdsalapbettpusa"/>
    <w:uiPriority w:val="99"/>
    <w:unhideWhenUsed/>
    <w:rsid w:val="00D86945"/>
    <w:rPr>
      <w:color w:val="808080"/>
    </w:rPr>
  </w:style>
  <w:style w:type="paragraph" w:customStyle="1" w:styleId="Tartalom">
    <w:name w:val="Tartalom"/>
    <w:basedOn w:val="Norml"/>
    <w:link w:val="Tartalomkaraktere"/>
    <w:rsid w:val="00DF027C"/>
    <w:rPr>
      <w:b w:val="0"/>
    </w:rPr>
  </w:style>
  <w:style w:type="paragraph" w:customStyle="1" w:styleId="Kiemeltszveg">
    <w:name w:val="Kiemelt szöveg"/>
    <w:basedOn w:val="Norml"/>
    <w:link w:val="Kiemeltszvegkaraktere"/>
    <w:rsid w:val="00CE4EAC"/>
    <w:rPr>
      <w:color w:val="22CAC7"/>
    </w:rPr>
  </w:style>
  <w:style w:type="character" w:customStyle="1" w:styleId="Tartalomkaraktere">
    <w:name w:val="Tartalom karaktere"/>
    <w:basedOn w:val="Bekezdsalapbettpusa"/>
    <w:link w:val="Tartalom"/>
    <w:rsid w:val="00DF027C"/>
    <w:rPr>
      <w:rFonts w:eastAsiaTheme="minorEastAsia"/>
      <w:color w:val="22CAC7" w:themeColor="text2"/>
      <w:sz w:val="28"/>
      <w:szCs w:val="22"/>
    </w:rPr>
  </w:style>
  <w:style w:type="character" w:customStyle="1" w:styleId="Kiemeltszvegkaraktere">
    <w:name w:val="Kiemelt szöveg karaktere"/>
    <w:basedOn w:val="Bekezdsalapbettpusa"/>
    <w:link w:val="Kiemeltszveg"/>
    <w:rsid w:val="00CE4EAC"/>
    <w:rPr>
      <w:rFonts w:ascii="Montserrat" w:eastAsiaTheme="minorEastAsia" w:hAnsi="Montserrat"/>
      <w:b/>
      <w:color w:val="22CAC7"/>
      <w:sz w:val="28"/>
      <w:szCs w:val="22"/>
    </w:rPr>
  </w:style>
  <w:style w:type="paragraph" w:customStyle="1" w:styleId="fxcmsor">
    <w:name w:val="fx_címsor"/>
    <w:link w:val="fxcmsorChar"/>
    <w:qFormat/>
    <w:rsid w:val="00B111D8"/>
    <w:pPr>
      <w:spacing w:line="360" w:lineRule="auto"/>
    </w:pPr>
    <w:rPr>
      <w:rFonts w:ascii="Montserrat" w:eastAsiaTheme="majorEastAsia" w:hAnsi="Montserrat" w:cs="Times New Roman"/>
      <w:b/>
      <w:color w:val="22CAC7"/>
      <w:kern w:val="28"/>
      <w:sz w:val="52"/>
      <w:szCs w:val="32"/>
      <w:lang w:val="hu-HU"/>
    </w:rPr>
  </w:style>
  <w:style w:type="paragraph" w:customStyle="1" w:styleId="Stlus2">
    <w:name w:val="Stílus2"/>
    <w:basedOn w:val="Cmsor20"/>
    <w:link w:val="Stlus2Char"/>
    <w:rsid w:val="00121F9C"/>
    <w:rPr>
      <w:color w:val="318EA8"/>
    </w:rPr>
  </w:style>
  <w:style w:type="character" w:customStyle="1" w:styleId="fxcmsorChar">
    <w:name w:val="fx_címsor Char"/>
    <w:basedOn w:val="Cmsor1Char"/>
    <w:link w:val="fxcmsor"/>
    <w:rsid w:val="00B111D8"/>
    <w:rPr>
      <w:rFonts w:ascii="Montserrat" w:eastAsiaTheme="majorEastAsia" w:hAnsi="Montserrat" w:cs="Times New Roman"/>
      <w:b/>
      <w:color w:val="22CAC7"/>
      <w:kern w:val="28"/>
      <w:sz w:val="52"/>
      <w:szCs w:val="32"/>
      <w:lang w:val="hu-HU"/>
    </w:rPr>
  </w:style>
  <w:style w:type="paragraph" w:customStyle="1" w:styleId="Stlus3">
    <w:name w:val="Stílus3"/>
    <w:basedOn w:val="Tartalom"/>
    <w:link w:val="Stlus3Char"/>
    <w:rsid w:val="00121F9C"/>
    <w:rPr>
      <w:color w:val="094D6A"/>
      <w:lang w:val="hu-HU"/>
    </w:rPr>
  </w:style>
  <w:style w:type="character" w:customStyle="1" w:styleId="Stlus2Char">
    <w:name w:val="Stílus2 Char"/>
    <w:basedOn w:val="Cmsor2Char"/>
    <w:link w:val="Stlus2"/>
    <w:rsid w:val="00121F9C"/>
    <w:rPr>
      <w:rFonts w:ascii="Arial" w:eastAsiaTheme="majorEastAsia" w:hAnsi="Arial" w:cstheme="majorBidi"/>
      <w:color w:val="318EA8"/>
      <w:sz w:val="36"/>
      <w:szCs w:val="26"/>
      <w:lang w:val="hu-HU"/>
    </w:rPr>
  </w:style>
  <w:style w:type="paragraph" w:customStyle="1" w:styleId="Stlus4">
    <w:name w:val="Stílus4"/>
    <w:basedOn w:val="Tartalom"/>
    <w:link w:val="Stlus4Char"/>
    <w:rsid w:val="00121F9C"/>
    <w:rPr>
      <w:color w:val="094D6A"/>
      <w:lang w:val="hu-HU"/>
    </w:rPr>
  </w:style>
  <w:style w:type="character" w:customStyle="1" w:styleId="Stlus3Char">
    <w:name w:val="Stílus3 Char"/>
    <w:basedOn w:val="Tartalomkaraktere"/>
    <w:link w:val="Stlus3"/>
    <w:rsid w:val="00121F9C"/>
    <w:rPr>
      <w:rFonts w:eastAsiaTheme="minorEastAsia"/>
      <w:color w:val="094D6A"/>
      <w:sz w:val="28"/>
      <w:szCs w:val="22"/>
      <w:lang w:val="hu-HU"/>
    </w:rPr>
  </w:style>
  <w:style w:type="paragraph" w:customStyle="1" w:styleId="Stlus5">
    <w:name w:val="Stílus5"/>
    <w:basedOn w:val="Tartalom"/>
    <w:link w:val="Stlus5Char"/>
    <w:rsid w:val="004B6B60"/>
    <w:rPr>
      <w:color w:val="318EA8"/>
      <w:lang w:val="hu-HU"/>
    </w:rPr>
  </w:style>
  <w:style w:type="character" w:customStyle="1" w:styleId="Stlus4Char">
    <w:name w:val="Stílus4 Char"/>
    <w:basedOn w:val="Tartalomkaraktere"/>
    <w:link w:val="Stlus4"/>
    <w:rsid w:val="00121F9C"/>
    <w:rPr>
      <w:rFonts w:eastAsiaTheme="minorEastAsia"/>
      <w:color w:val="094D6A"/>
      <w:sz w:val="28"/>
      <w:szCs w:val="22"/>
      <w:lang w:val="hu-HU"/>
    </w:rPr>
  </w:style>
  <w:style w:type="paragraph" w:customStyle="1" w:styleId="Stlus6">
    <w:name w:val="Stílus6"/>
    <w:basedOn w:val="Tartalom"/>
    <w:link w:val="Stlus6Char"/>
    <w:rsid w:val="004B6B60"/>
    <w:rPr>
      <w:color w:val="318EA8"/>
      <w:lang w:val="hu-HU"/>
    </w:rPr>
  </w:style>
  <w:style w:type="character" w:customStyle="1" w:styleId="Stlus5Char">
    <w:name w:val="Stílus5 Char"/>
    <w:basedOn w:val="Tartalomkaraktere"/>
    <w:link w:val="Stlus5"/>
    <w:rsid w:val="004B6B60"/>
    <w:rPr>
      <w:rFonts w:eastAsiaTheme="minorEastAsia"/>
      <w:color w:val="318EA8"/>
      <w:sz w:val="28"/>
      <w:szCs w:val="22"/>
      <w:lang w:val="hu-HU"/>
    </w:rPr>
  </w:style>
  <w:style w:type="paragraph" w:customStyle="1" w:styleId="Stlus7">
    <w:name w:val="Stílus7"/>
    <w:basedOn w:val="Tartalom"/>
    <w:link w:val="Stlus7Char"/>
    <w:rsid w:val="004B6B60"/>
    <w:rPr>
      <w:color w:val="094D6A"/>
      <w:lang w:val="hu-HU"/>
    </w:rPr>
  </w:style>
  <w:style w:type="character" w:customStyle="1" w:styleId="Stlus6Char">
    <w:name w:val="Stílus6 Char"/>
    <w:basedOn w:val="Tartalomkaraktere"/>
    <w:link w:val="Stlus6"/>
    <w:rsid w:val="004B6B60"/>
    <w:rPr>
      <w:rFonts w:eastAsiaTheme="minorEastAsia"/>
      <w:color w:val="318EA8"/>
      <w:sz w:val="28"/>
      <w:szCs w:val="22"/>
      <w:lang w:val="hu-HU"/>
    </w:rPr>
  </w:style>
  <w:style w:type="paragraph" w:customStyle="1" w:styleId="Stlus8">
    <w:name w:val="Stílus8"/>
    <w:basedOn w:val="Tartalom"/>
    <w:link w:val="Stlus8Char"/>
    <w:rsid w:val="004B6B60"/>
    <w:rPr>
      <w:color w:val="094D6A"/>
      <w:lang w:val="hu-HU"/>
    </w:rPr>
  </w:style>
  <w:style w:type="character" w:customStyle="1" w:styleId="Stlus7Char">
    <w:name w:val="Stílus7 Char"/>
    <w:basedOn w:val="Tartalomkaraktere"/>
    <w:link w:val="Stlus7"/>
    <w:rsid w:val="004B6B60"/>
    <w:rPr>
      <w:rFonts w:eastAsiaTheme="minorEastAsia"/>
      <w:color w:val="094D6A"/>
      <w:sz w:val="28"/>
      <w:szCs w:val="22"/>
      <w:lang w:val="hu-HU"/>
    </w:rPr>
  </w:style>
  <w:style w:type="paragraph" w:customStyle="1" w:styleId="Stlus9">
    <w:name w:val="Stílus9"/>
    <w:basedOn w:val="Tartalom"/>
    <w:link w:val="Stlus9Char"/>
    <w:autoRedefine/>
    <w:rsid w:val="004B6B60"/>
    <w:rPr>
      <w:color w:val="094D6A"/>
      <w:lang w:val="hu-HU"/>
    </w:rPr>
  </w:style>
  <w:style w:type="character" w:customStyle="1" w:styleId="Stlus8Char">
    <w:name w:val="Stílus8 Char"/>
    <w:basedOn w:val="Tartalomkaraktere"/>
    <w:link w:val="Stlus8"/>
    <w:rsid w:val="004B6B60"/>
    <w:rPr>
      <w:rFonts w:eastAsiaTheme="minorEastAsia"/>
      <w:color w:val="094D6A"/>
      <w:sz w:val="28"/>
      <w:szCs w:val="22"/>
      <w:lang w:val="hu-HU"/>
    </w:rPr>
  </w:style>
  <w:style w:type="character" w:customStyle="1" w:styleId="Stlus9Char">
    <w:name w:val="Stílus9 Char"/>
    <w:basedOn w:val="Tartalomkaraktere"/>
    <w:link w:val="Stlus9"/>
    <w:rsid w:val="004B6B60"/>
    <w:rPr>
      <w:rFonts w:eastAsiaTheme="minorEastAsia"/>
      <w:color w:val="094D6A"/>
      <w:sz w:val="28"/>
      <w:szCs w:val="22"/>
      <w:lang w:val="hu-HU"/>
    </w:rPr>
  </w:style>
  <w:style w:type="paragraph" w:customStyle="1" w:styleId="Flexinformtartalom">
    <w:name w:val="Flexinform_tartalom"/>
    <w:basedOn w:val="Tartalom"/>
    <w:link w:val="FlexinformtartalomChar"/>
    <w:rsid w:val="00CE4EAC"/>
    <w:pPr>
      <w:spacing w:line="360" w:lineRule="auto"/>
    </w:pPr>
    <w:rPr>
      <w:rFonts w:cstheme="majorHAnsi"/>
      <w:lang w:val="hu-HU"/>
    </w:rPr>
  </w:style>
  <w:style w:type="paragraph" w:customStyle="1" w:styleId="fxtartalomstt">
    <w:name w:val="fx_tartalom_sötét"/>
    <w:basedOn w:val="Norml"/>
    <w:link w:val="fxtartalomsttChar"/>
    <w:qFormat/>
    <w:rsid w:val="00430575"/>
    <w:pPr>
      <w:spacing w:after="120" w:line="360" w:lineRule="auto"/>
      <w:ind w:firstLine="284"/>
      <w:jc w:val="both"/>
    </w:pPr>
    <w:rPr>
      <w:rFonts w:cstheme="majorHAnsi"/>
      <w:b w:val="0"/>
      <w:bCs/>
      <w:sz w:val="20"/>
      <w:szCs w:val="20"/>
      <w:lang w:val="hu-HU"/>
    </w:rPr>
  </w:style>
  <w:style w:type="character" w:customStyle="1" w:styleId="FlexinformtartalomChar">
    <w:name w:val="Flexinform_tartalom Char"/>
    <w:basedOn w:val="Tartalomkaraktere"/>
    <w:link w:val="Flexinformtartalom"/>
    <w:rsid w:val="00CE4EAC"/>
    <w:rPr>
      <w:rFonts w:ascii="Montserrat" w:eastAsiaTheme="minorEastAsia" w:hAnsi="Montserrat" w:cstheme="majorHAnsi"/>
      <w:color w:val="3C3C3B"/>
      <w:sz w:val="28"/>
      <w:szCs w:val="22"/>
      <w:lang w:val="hu-HU"/>
    </w:rPr>
  </w:style>
  <w:style w:type="paragraph" w:customStyle="1" w:styleId="fxalcm">
    <w:name w:val="fx_alcím"/>
    <w:basedOn w:val="fxtartalomstt"/>
    <w:link w:val="fxalcmChar"/>
    <w:rsid w:val="00CE4EAC"/>
    <w:rPr>
      <w:color w:val="22CAC7"/>
      <w:sz w:val="36"/>
      <w:szCs w:val="36"/>
    </w:rPr>
  </w:style>
  <w:style w:type="character" w:customStyle="1" w:styleId="fxtartalomsttChar">
    <w:name w:val="fx_tartalom_sötét Char"/>
    <w:basedOn w:val="Bekezdsalapbettpusa"/>
    <w:link w:val="fxtartalomstt"/>
    <w:rsid w:val="00430575"/>
    <w:rPr>
      <w:rFonts w:ascii="Montserrat" w:eastAsiaTheme="minorEastAsia" w:hAnsi="Montserrat" w:cstheme="majorHAnsi"/>
      <w:bCs/>
      <w:color w:val="3C3C3B"/>
      <w:sz w:val="20"/>
      <w:szCs w:val="20"/>
      <w:lang w:val="hu-HU"/>
    </w:rPr>
  </w:style>
  <w:style w:type="paragraph" w:customStyle="1" w:styleId="fxtartalomvilgos">
    <w:name w:val="fx_tartalom_világos"/>
    <w:basedOn w:val="fxtartalomstt"/>
    <w:link w:val="fxtartalomvilgosChar"/>
    <w:qFormat/>
    <w:rsid w:val="008C264D"/>
    <w:rPr>
      <w:color w:val="22CAC7"/>
    </w:rPr>
  </w:style>
  <w:style w:type="character" w:customStyle="1" w:styleId="fxalcmChar">
    <w:name w:val="fx_alcím Char"/>
    <w:basedOn w:val="fxtartalomsttChar"/>
    <w:link w:val="fxalcm"/>
    <w:rsid w:val="00CE4EAC"/>
    <w:rPr>
      <w:rFonts w:ascii="Montserrat" w:eastAsiaTheme="minorEastAsia" w:hAnsi="Montserrat" w:cstheme="majorHAnsi"/>
      <w:bCs/>
      <w:color w:val="22CAC7"/>
      <w:sz w:val="36"/>
      <w:szCs w:val="36"/>
      <w:lang w:val="hu-HU"/>
    </w:rPr>
  </w:style>
  <w:style w:type="paragraph" w:customStyle="1" w:styleId="fxpanel">
    <w:name w:val="fx_panel"/>
    <w:basedOn w:val="fxtartalomvilgos"/>
    <w:link w:val="fxpanelChar"/>
    <w:qFormat/>
    <w:rsid w:val="00CA75F0"/>
    <w:pPr>
      <w:jc w:val="center"/>
    </w:pPr>
    <w:rPr>
      <w:b/>
      <w:bCs w:val="0"/>
      <w:i/>
      <w:iCs/>
      <w:sz w:val="32"/>
      <w:szCs w:val="32"/>
    </w:rPr>
  </w:style>
  <w:style w:type="character" w:customStyle="1" w:styleId="fxtartalomvilgosChar">
    <w:name w:val="fx_tartalom_világos Char"/>
    <w:basedOn w:val="fxtartalomsttChar"/>
    <w:link w:val="fxtartalomvilgos"/>
    <w:rsid w:val="008C264D"/>
    <w:rPr>
      <w:rFonts w:ascii="Montserrat" w:eastAsiaTheme="minorEastAsia" w:hAnsi="Montserrat" w:cstheme="majorHAnsi"/>
      <w:bCs/>
      <w:color w:val="22CAC7"/>
      <w:sz w:val="20"/>
      <w:szCs w:val="20"/>
      <w:lang w:val="hu-HU"/>
    </w:rPr>
  </w:style>
  <w:style w:type="paragraph" w:styleId="Tartalomjegyzkcmsora">
    <w:name w:val="TOC Heading"/>
    <w:basedOn w:val="Cmsor1"/>
    <w:next w:val="Norml"/>
    <w:uiPriority w:val="39"/>
    <w:unhideWhenUsed/>
    <w:qFormat/>
    <w:rsid w:val="008C264D"/>
    <w:pPr>
      <w:keepLines/>
      <w:spacing w:after="0" w:line="259" w:lineRule="auto"/>
      <w:outlineLvl w:val="9"/>
    </w:pPr>
    <w:rPr>
      <w:b w:val="0"/>
      <w:color w:val="22CAC7"/>
      <w:kern w:val="0"/>
      <w:sz w:val="32"/>
      <w:lang w:val="hu-HU" w:eastAsia="hu-HU"/>
    </w:rPr>
  </w:style>
  <w:style w:type="character" w:customStyle="1" w:styleId="fxpanelChar">
    <w:name w:val="fx_panel Char"/>
    <w:basedOn w:val="fxtartalomvilgosChar"/>
    <w:link w:val="fxpanel"/>
    <w:rsid w:val="00CA75F0"/>
    <w:rPr>
      <w:rFonts w:asciiTheme="majorHAnsi" w:eastAsiaTheme="minorEastAsia" w:hAnsiTheme="majorHAnsi" w:cstheme="majorHAnsi"/>
      <w:b/>
      <w:bCs w:val="0"/>
      <w:i/>
      <w:iCs/>
      <w:color w:val="1FA3D8"/>
      <w:sz w:val="32"/>
      <w:szCs w:val="32"/>
      <w:lang w:val="hu-HU"/>
    </w:rPr>
  </w:style>
  <w:style w:type="paragraph" w:styleId="TJ1">
    <w:name w:val="toc 1"/>
    <w:basedOn w:val="Norml"/>
    <w:next w:val="Norml"/>
    <w:autoRedefine/>
    <w:uiPriority w:val="39"/>
    <w:unhideWhenUsed/>
    <w:rsid w:val="00770819"/>
    <w:pPr>
      <w:tabs>
        <w:tab w:val="left" w:pos="709"/>
        <w:tab w:val="right" w:leader="dot" w:pos="10024"/>
      </w:tabs>
      <w:spacing w:after="100" w:line="360" w:lineRule="auto"/>
    </w:pPr>
    <w:rPr>
      <w:b w:val="0"/>
      <w:sz w:val="20"/>
    </w:rPr>
  </w:style>
  <w:style w:type="paragraph" w:styleId="TJ2">
    <w:name w:val="toc 2"/>
    <w:basedOn w:val="Norml"/>
    <w:next w:val="Norml"/>
    <w:autoRedefine/>
    <w:uiPriority w:val="39"/>
    <w:unhideWhenUsed/>
    <w:rsid w:val="00770819"/>
    <w:pPr>
      <w:tabs>
        <w:tab w:val="right" w:leader="dot" w:pos="10024"/>
      </w:tabs>
      <w:spacing w:after="100" w:line="360" w:lineRule="auto"/>
    </w:pPr>
    <w:rPr>
      <w:b w:val="0"/>
      <w:sz w:val="20"/>
    </w:rPr>
  </w:style>
  <w:style w:type="character" w:styleId="Hiperhivatkozs">
    <w:name w:val="Hyperlink"/>
    <w:basedOn w:val="Bekezdsalapbettpusa"/>
    <w:uiPriority w:val="99"/>
    <w:unhideWhenUsed/>
    <w:rsid w:val="00CE4EAC"/>
    <w:rPr>
      <w:color w:val="22CAC7"/>
      <w:u w:val="single"/>
    </w:rPr>
  </w:style>
  <w:style w:type="paragraph" w:customStyle="1" w:styleId="fxcmlapvilgos">
    <w:name w:val="fx_címlap_világos"/>
    <w:basedOn w:val="llb"/>
    <w:link w:val="fxcmlapvilgosChar"/>
    <w:qFormat/>
    <w:rsid w:val="008C264D"/>
    <w:pPr>
      <w:framePr w:hSpace="180" w:wrap="around" w:vAnchor="text" w:hAnchor="margin" w:y="-7"/>
    </w:pPr>
    <w:rPr>
      <w:color w:val="22CAC7"/>
    </w:rPr>
  </w:style>
  <w:style w:type="paragraph" w:customStyle="1" w:styleId="fxcmlapstt">
    <w:name w:val="fx_címlap_sötét"/>
    <w:basedOn w:val="Norml"/>
    <w:link w:val="fxcmlapsttChar"/>
    <w:qFormat/>
    <w:rsid w:val="008C264D"/>
    <w:pPr>
      <w:framePr w:hSpace="180" w:wrap="around" w:vAnchor="text" w:hAnchor="margin" w:y="-7"/>
      <w:spacing w:line="360" w:lineRule="auto"/>
    </w:pPr>
    <w:rPr>
      <w:rFonts w:cstheme="majorHAnsi"/>
      <w:color w:val="22CAC7"/>
      <w:lang w:val="hu-HU"/>
    </w:rPr>
  </w:style>
  <w:style w:type="character" w:customStyle="1" w:styleId="fxcmlapvilgosChar">
    <w:name w:val="fx_címlap_világos Char"/>
    <w:basedOn w:val="Bekezdsalapbettpusa"/>
    <w:link w:val="fxcmlapvilgos"/>
    <w:rsid w:val="008C264D"/>
    <w:rPr>
      <w:rFonts w:ascii="Montserrat" w:eastAsiaTheme="minorEastAsia" w:hAnsi="Montserrat"/>
      <w:b/>
      <w:color w:val="22CAC7"/>
      <w:sz w:val="28"/>
      <w:szCs w:val="22"/>
    </w:rPr>
  </w:style>
  <w:style w:type="paragraph" w:customStyle="1" w:styleId="fxoldalszm">
    <w:name w:val="fx_oldalszám"/>
    <w:basedOn w:val="llb"/>
    <w:link w:val="fxoldalszmChar"/>
    <w:rsid w:val="00CE4EAC"/>
    <w:pPr>
      <w:jc w:val="right"/>
    </w:pPr>
    <w:rPr>
      <w:color w:val="22CAC7"/>
    </w:rPr>
  </w:style>
  <w:style w:type="character" w:customStyle="1" w:styleId="fxcmlapsttChar">
    <w:name w:val="fx_címlap_sötét Char"/>
    <w:basedOn w:val="Bekezdsalapbettpusa"/>
    <w:link w:val="fxcmlapstt"/>
    <w:rsid w:val="008C264D"/>
    <w:rPr>
      <w:rFonts w:ascii="Montserrat" w:eastAsiaTheme="minorEastAsia" w:hAnsi="Montserrat" w:cstheme="majorHAnsi"/>
      <w:b/>
      <w:color w:val="22CAC7"/>
      <w:sz w:val="28"/>
      <w:szCs w:val="22"/>
      <w:lang w:val="hu-HU"/>
    </w:rPr>
  </w:style>
  <w:style w:type="paragraph" w:customStyle="1" w:styleId="fxoldalszmok">
    <w:name w:val="fx_oldalszámok"/>
    <w:basedOn w:val="llb"/>
    <w:link w:val="fxoldalszmokChar"/>
    <w:qFormat/>
    <w:rsid w:val="008C264D"/>
    <w:pPr>
      <w:jc w:val="right"/>
    </w:pPr>
    <w:rPr>
      <w:rFonts w:cstheme="majorHAnsi"/>
      <w:bCs/>
      <w:color w:val="22CAC7"/>
    </w:rPr>
  </w:style>
  <w:style w:type="character" w:customStyle="1" w:styleId="fxoldalszmChar">
    <w:name w:val="fx_oldalszám Char"/>
    <w:basedOn w:val="llbChar"/>
    <w:link w:val="fxoldalszm"/>
    <w:rsid w:val="00CE4EAC"/>
    <w:rPr>
      <w:rFonts w:ascii="Montserrat" w:eastAsiaTheme="minorEastAsia" w:hAnsi="Montserrat"/>
      <w:b/>
      <w:color w:val="22CAC7"/>
      <w:sz w:val="28"/>
      <w:szCs w:val="22"/>
    </w:rPr>
  </w:style>
  <w:style w:type="table" w:styleId="Tblzategyszer1">
    <w:name w:val="Plain Table 1"/>
    <w:basedOn w:val="Normltblzat"/>
    <w:uiPriority w:val="41"/>
    <w:rsid w:val="000649B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xoldalszmokChar">
    <w:name w:val="fx_oldalszámok Char"/>
    <w:basedOn w:val="llbChar"/>
    <w:link w:val="fxoldalszmok"/>
    <w:rsid w:val="008C264D"/>
    <w:rPr>
      <w:rFonts w:ascii="Montserrat" w:eastAsiaTheme="minorEastAsia" w:hAnsi="Montserrat" w:cstheme="majorHAnsi"/>
      <w:b/>
      <w:bCs/>
      <w:color w:val="22CAC7"/>
      <w:sz w:val="28"/>
      <w:szCs w:val="22"/>
    </w:rPr>
  </w:style>
  <w:style w:type="paragraph" w:styleId="TJ3">
    <w:name w:val="toc 3"/>
    <w:basedOn w:val="Norml"/>
    <w:next w:val="Norml"/>
    <w:autoRedefine/>
    <w:uiPriority w:val="39"/>
    <w:unhideWhenUsed/>
    <w:rsid w:val="00770819"/>
    <w:pPr>
      <w:spacing w:after="100" w:line="360" w:lineRule="auto"/>
    </w:pPr>
    <w:rPr>
      <w:b w:val="0"/>
      <w:sz w:val="20"/>
    </w:rPr>
  </w:style>
  <w:style w:type="paragraph" w:styleId="TJ4">
    <w:name w:val="toc 4"/>
    <w:basedOn w:val="Norml"/>
    <w:next w:val="Norml"/>
    <w:autoRedefine/>
    <w:uiPriority w:val="39"/>
    <w:unhideWhenUsed/>
    <w:rsid w:val="00770819"/>
    <w:pPr>
      <w:spacing w:after="100" w:line="360" w:lineRule="auto"/>
    </w:pPr>
    <w:rPr>
      <w:rFonts w:asciiTheme="majorHAnsi" w:hAnsiTheme="majorHAnsi"/>
      <w:b w:val="0"/>
      <w:color w:val="auto"/>
      <w:sz w:val="20"/>
    </w:rPr>
  </w:style>
  <w:style w:type="table" w:styleId="Tblzatrcsos44jellszn">
    <w:name w:val="Grid Table 4 Accent 4"/>
    <w:basedOn w:val="Normltblzat"/>
    <w:uiPriority w:val="49"/>
    <w:rsid w:val="00780234"/>
    <w:pPr>
      <w:spacing w:after="0" w:line="240" w:lineRule="auto"/>
    </w:pPr>
    <w:rPr>
      <w:rFonts w:asciiTheme="majorHAnsi" w:hAnsiTheme="majorHAnsi"/>
      <w:color w:val="213B7F"/>
    </w:rPr>
    <w:tblPr>
      <w:tblStyleRowBandSize w:val="1"/>
      <w:tblStyleColBandSize w:val="1"/>
      <w:tblBorders>
        <w:top w:val="single" w:sz="4" w:space="0" w:color="72E7E5" w:themeColor="accent4" w:themeTint="99"/>
        <w:left w:val="single" w:sz="4" w:space="0" w:color="72E7E5" w:themeColor="accent4" w:themeTint="99"/>
        <w:bottom w:val="single" w:sz="4" w:space="0" w:color="72E7E5" w:themeColor="accent4" w:themeTint="99"/>
        <w:right w:val="single" w:sz="4" w:space="0" w:color="72E7E5" w:themeColor="accent4" w:themeTint="99"/>
        <w:insideH w:val="single" w:sz="4" w:space="0" w:color="72E7E5" w:themeColor="accent4" w:themeTint="99"/>
        <w:insideV w:val="single" w:sz="4" w:space="0" w:color="72E7E5" w:themeColor="accent4" w:themeTint="99"/>
      </w:tblBorders>
    </w:tblPr>
    <w:tblStylePr w:type="firstRow">
      <w:rPr>
        <w:b/>
        <w:bCs/>
        <w:color w:val="FFFFFF" w:themeColor="background1"/>
      </w:rPr>
      <w:tblPr/>
      <w:tcPr>
        <w:tcBorders>
          <w:top w:val="single" w:sz="4" w:space="0" w:color="22CAC7" w:themeColor="accent4"/>
          <w:left w:val="single" w:sz="4" w:space="0" w:color="22CAC7" w:themeColor="accent4"/>
          <w:bottom w:val="single" w:sz="4" w:space="0" w:color="22CAC7" w:themeColor="accent4"/>
          <w:right w:val="single" w:sz="4" w:space="0" w:color="22CAC7" w:themeColor="accent4"/>
          <w:insideH w:val="nil"/>
          <w:insideV w:val="nil"/>
        </w:tcBorders>
        <w:shd w:val="clear" w:color="auto" w:fill="22CAC7" w:themeFill="accent4"/>
      </w:tcPr>
    </w:tblStylePr>
    <w:tblStylePr w:type="lastRow">
      <w:rPr>
        <w:b/>
        <w:bCs/>
      </w:rPr>
      <w:tblPr/>
      <w:tcPr>
        <w:tcBorders>
          <w:top w:val="double" w:sz="4" w:space="0" w:color="22CAC7" w:themeColor="accent4"/>
        </w:tcBorders>
      </w:tcPr>
    </w:tblStylePr>
    <w:tblStylePr w:type="firstCol">
      <w:rPr>
        <w:b/>
        <w:bCs/>
      </w:rPr>
    </w:tblStylePr>
    <w:tblStylePr w:type="lastCol">
      <w:rPr>
        <w:b/>
        <w:bCs/>
      </w:rPr>
    </w:tblStylePr>
    <w:tblStylePr w:type="band1Vert">
      <w:tblPr/>
      <w:tcPr>
        <w:shd w:val="clear" w:color="auto" w:fill="CFF7F6" w:themeFill="accent4" w:themeFillTint="33"/>
      </w:tcPr>
    </w:tblStylePr>
    <w:tblStylePr w:type="band1Horz">
      <w:tblPr/>
      <w:tcPr>
        <w:shd w:val="clear" w:color="auto" w:fill="CFF7F6" w:themeFill="accent4" w:themeFillTint="33"/>
      </w:tcPr>
    </w:tblStylePr>
  </w:style>
  <w:style w:type="character" w:customStyle="1" w:styleId="Feloldatlanmegemlts1">
    <w:name w:val="Feloldatlan megemlítés1"/>
    <w:basedOn w:val="Bekezdsalapbettpusa"/>
    <w:uiPriority w:val="99"/>
    <w:semiHidden/>
    <w:unhideWhenUsed/>
    <w:rsid w:val="0085094A"/>
    <w:rPr>
      <w:color w:val="605E5C"/>
      <w:shd w:val="clear" w:color="auto" w:fill="E1DFDD"/>
    </w:rPr>
  </w:style>
  <w:style w:type="paragraph" w:styleId="Listaszerbekezds">
    <w:name w:val="List Paragraph"/>
    <w:basedOn w:val="Norml"/>
    <w:uiPriority w:val="1"/>
    <w:unhideWhenUsed/>
    <w:qFormat/>
    <w:rsid w:val="00CE4EAC"/>
    <w:pPr>
      <w:ind w:left="720"/>
      <w:contextualSpacing/>
    </w:pPr>
  </w:style>
  <w:style w:type="character" w:customStyle="1" w:styleId="Cmsor3Char">
    <w:name w:val="Címsor 3 Char"/>
    <w:basedOn w:val="Bekezdsalapbettpusa"/>
    <w:link w:val="Cmsor3"/>
    <w:uiPriority w:val="5"/>
    <w:rsid w:val="00CE4EAC"/>
    <w:rPr>
      <w:rFonts w:ascii="Montserrat" w:eastAsiaTheme="majorEastAsia" w:hAnsi="Montserrat" w:cstheme="majorBidi"/>
      <w:b/>
      <w:color w:val="1D1D1D" w:themeColor="accent1" w:themeShade="7F"/>
    </w:rPr>
  </w:style>
  <w:style w:type="paragraph" w:customStyle="1" w:styleId="fxfejezetek">
    <w:name w:val="fx_fejezetek"/>
    <w:basedOn w:val="Cmsor1"/>
    <w:link w:val="fxfejezetekChar"/>
    <w:qFormat/>
    <w:rsid w:val="006118A5"/>
    <w:pPr>
      <w:spacing w:before="120" w:after="120" w:line="240" w:lineRule="auto"/>
      <w:ind w:left="425" w:hanging="431"/>
    </w:pPr>
    <w:rPr>
      <w:rFonts w:asciiTheme="majorHAnsi" w:eastAsia="Calibri" w:hAnsiTheme="majorHAnsi" w:cs="Times New Roman"/>
      <w:bCs/>
      <w:color w:val="22CAC7" w:themeColor="text2"/>
      <w:kern w:val="2"/>
      <w:sz w:val="24"/>
      <w:szCs w:val="24"/>
      <w:lang w:val="hu-HU"/>
    </w:rPr>
  </w:style>
  <w:style w:type="character" w:customStyle="1" w:styleId="fxfejezetekChar">
    <w:name w:val="fx_fejezetek Char"/>
    <w:basedOn w:val="Bekezdsalapbettpusa"/>
    <w:link w:val="fxfejezetek"/>
    <w:rsid w:val="006118A5"/>
    <w:rPr>
      <w:rFonts w:asciiTheme="majorHAnsi" w:eastAsia="Calibri" w:hAnsiTheme="majorHAnsi" w:cs="Times New Roman"/>
      <w:b/>
      <w:bCs/>
      <w:color w:val="22CAC7" w:themeColor="text2"/>
      <w:kern w:val="2"/>
      <w:lang w:val="hu-HU"/>
    </w:rPr>
  </w:style>
  <w:style w:type="character" w:customStyle="1" w:styleId="Cmsor4Char">
    <w:name w:val="Címsor 4 Char"/>
    <w:basedOn w:val="Bekezdsalapbettpusa"/>
    <w:link w:val="Cmsor4"/>
    <w:uiPriority w:val="1"/>
    <w:rsid w:val="003D56E3"/>
    <w:rPr>
      <w:rFonts w:asciiTheme="majorHAnsi" w:eastAsiaTheme="majorEastAsia" w:hAnsiTheme="majorHAnsi" w:cstheme="majorBidi"/>
      <w:bCs/>
      <w:color w:val="22CAC7" w:themeColor="text1"/>
      <w:sz w:val="22"/>
      <w:szCs w:val="22"/>
    </w:rPr>
  </w:style>
  <w:style w:type="character" w:customStyle="1" w:styleId="Cmsor5Char">
    <w:name w:val="Címsor 5 Char"/>
    <w:basedOn w:val="Bekezdsalapbettpusa"/>
    <w:link w:val="Cmsor5"/>
    <w:uiPriority w:val="1"/>
    <w:semiHidden/>
    <w:rsid w:val="00B111D8"/>
    <w:rPr>
      <w:rFonts w:asciiTheme="majorHAnsi" w:eastAsiaTheme="majorEastAsia" w:hAnsiTheme="majorHAnsi" w:cstheme="majorBidi"/>
      <w:b/>
      <w:color w:val="2C2C2C" w:themeColor="accent1" w:themeShade="BF"/>
      <w:sz w:val="28"/>
      <w:szCs w:val="22"/>
    </w:rPr>
  </w:style>
  <w:style w:type="character" w:customStyle="1" w:styleId="Cmsor6Char">
    <w:name w:val="Címsor 6 Char"/>
    <w:basedOn w:val="Bekezdsalapbettpusa"/>
    <w:link w:val="Cmsor6"/>
    <w:uiPriority w:val="1"/>
    <w:semiHidden/>
    <w:rsid w:val="00B111D8"/>
    <w:rPr>
      <w:rFonts w:asciiTheme="majorHAnsi" w:eastAsiaTheme="majorEastAsia" w:hAnsiTheme="majorHAnsi" w:cstheme="majorBidi"/>
      <w:b/>
      <w:color w:val="1D1D1D" w:themeColor="accent1" w:themeShade="7F"/>
      <w:sz w:val="28"/>
      <w:szCs w:val="22"/>
    </w:rPr>
  </w:style>
  <w:style w:type="character" w:customStyle="1" w:styleId="Cmsor7Char">
    <w:name w:val="Címsor 7 Char"/>
    <w:basedOn w:val="Bekezdsalapbettpusa"/>
    <w:link w:val="Cmsor7"/>
    <w:uiPriority w:val="1"/>
    <w:semiHidden/>
    <w:rsid w:val="00B111D8"/>
    <w:rPr>
      <w:rFonts w:asciiTheme="majorHAnsi" w:eastAsiaTheme="majorEastAsia" w:hAnsiTheme="majorHAnsi" w:cstheme="majorBidi"/>
      <w:b/>
      <w:i/>
      <w:iCs/>
      <w:color w:val="1D1D1D" w:themeColor="accent1" w:themeShade="7F"/>
      <w:sz w:val="28"/>
      <w:szCs w:val="22"/>
    </w:rPr>
  </w:style>
  <w:style w:type="character" w:customStyle="1" w:styleId="Cmsor8Char">
    <w:name w:val="Címsor 8 Char"/>
    <w:basedOn w:val="Bekezdsalapbettpusa"/>
    <w:link w:val="Cmsor8"/>
    <w:uiPriority w:val="1"/>
    <w:semiHidden/>
    <w:rsid w:val="00B111D8"/>
    <w:rPr>
      <w:rFonts w:asciiTheme="majorHAnsi" w:eastAsiaTheme="majorEastAsia" w:hAnsiTheme="majorHAnsi" w:cstheme="majorBidi"/>
      <w:b/>
      <w:color w:val="38DDDA" w:themeColor="text1" w:themeTint="D8"/>
      <w:sz w:val="21"/>
      <w:szCs w:val="21"/>
    </w:rPr>
  </w:style>
  <w:style w:type="character" w:customStyle="1" w:styleId="Cmsor9Char">
    <w:name w:val="Címsor 9 Char"/>
    <w:basedOn w:val="Bekezdsalapbettpusa"/>
    <w:link w:val="Cmsor9"/>
    <w:uiPriority w:val="1"/>
    <w:semiHidden/>
    <w:rsid w:val="00B111D8"/>
    <w:rPr>
      <w:rFonts w:asciiTheme="majorHAnsi" w:eastAsiaTheme="majorEastAsia" w:hAnsiTheme="majorHAnsi" w:cstheme="majorBidi"/>
      <w:b/>
      <w:i/>
      <w:iCs/>
      <w:color w:val="38DDDA" w:themeColor="text1" w:themeTint="D8"/>
      <w:sz w:val="21"/>
      <w:szCs w:val="21"/>
    </w:rPr>
  </w:style>
  <w:style w:type="character" w:styleId="Jegyzethivatkozs">
    <w:name w:val="annotation reference"/>
    <w:basedOn w:val="Bekezdsalapbettpusa"/>
    <w:uiPriority w:val="99"/>
    <w:semiHidden/>
    <w:unhideWhenUsed/>
    <w:rsid w:val="007A76FE"/>
    <w:rPr>
      <w:sz w:val="16"/>
      <w:szCs w:val="16"/>
    </w:rPr>
  </w:style>
  <w:style w:type="paragraph" w:styleId="Jegyzetszveg">
    <w:name w:val="annotation text"/>
    <w:basedOn w:val="Norml"/>
    <w:link w:val="JegyzetszvegChar"/>
    <w:uiPriority w:val="99"/>
    <w:unhideWhenUsed/>
    <w:rsid w:val="007A76FE"/>
    <w:pPr>
      <w:spacing w:line="240" w:lineRule="auto"/>
    </w:pPr>
    <w:rPr>
      <w:sz w:val="20"/>
      <w:szCs w:val="20"/>
    </w:rPr>
  </w:style>
  <w:style w:type="character" w:customStyle="1" w:styleId="JegyzetszvegChar">
    <w:name w:val="Jegyzetszöveg Char"/>
    <w:basedOn w:val="Bekezdsalapbettpusa"/>
    <w:link w:val="Jegyzetszveg"/>
    <w:uiPriority w:val="99"/>
    <w:rsid w:val="007A76FE"/>
    <w:rPr>
      <w:rFonts w:ascii="Montserrat" w:eastAsiaTheme="minorEastAsia" w:hAnsi="Montserrat"/>
      <w:b/>
      <w:color w:val="3C3C3B"/>
      <w:sz w:val="20"/>
      <w:szCs w:val="20"/>
    </w:rPr>
  </w:style>
  <w:style w:type="paragraph" w:styleId="Megjegyzstrgya">
    <w:name w:val="annotation subject"/>
    <w:basedOn w:val="Jegyzetszveg"/>
    <w:next w:val="Jegyzetszveg"/>
    <w:link w:val="MegjegyzstrgyaChar"/>
    <w:uiPriority w:val="99"/>
    <w:semiHidden/>
    <w:unhideWhenUsed/>
    <w:rsid w:val="007A76FE"/>
    <w:rPr>
      <w:bCs/>
    </w:rPr>
  </w:style>
  <w:style w:type="character" w:customStyle="1" w:styleId="MegjegyzstrgyaChar">
    <w:name w:val="Megjegyzés tárgya Char"/>
    <w:basedOn w:val="JegyzetszvegChar"/>
    <w:link w:val="Megjegyzstrgya"/>
    <w:uiPriority w:val="99"/>
    <w:semiHidden/>
    <w:rsid w:val="007A76FE"/>
    <w:rPr>
      <w:rFonts w:ascii="Montserrat" w:eastAsiaTheme="minorEastAsia" w:hAnsi="Montserrat"/>
      <w:b/>
      <w:bCs/>
      <w:color w:val="3C3C3B"/>
      <w:sz w:val="20"/>
      <w:szCs w:val="20"/>
    </w:rPr>
  </w:style>
  <w:style w:type="paragraph" w:customStyle="1" w:styleId="cmsor2">
    <w:name w:val="címsor 2"/>
    <w:basedOn w:val="Cmsor1"/>
    <w:link w:val="cmsor2Char0"/>
    <w:qFormat/>
    <w:rsid w:val="002C2B20"/>
    <w:pPr>
      <w:numPr>
        <w:ilvl w:val="1"/>
      </w:numPr>
      <w:spacing w:before="120" w:after="120"/>
      <w:jc w:val="both"/>
    </w:pPr>
    <w:rPr>
      <w:color w:val="22CAC7"/>
      <w:sz w:val="22"/>
      <w:szCs w:val="22"/>
    </w:rPr>
  </w:style>
  <w:style w:type="character" w:customStyle="1" w:styleId="cmsor2Char0">
    <w:name w:val="címsor 2 Char"/>
    <w:basedOn w:val="Cmsor1Char"/>
    <w:link w:val="cmsor2"/>
    <w:rsid w:val="002C2B20"/>
    <w:rPr>
      <w:rFonts w:ascii="Montserrat" w:eastAsiaTheme="majorEastAsia" w:hAnsi="Montserrat" w:cstheme="majorBidi"/>
      <w:b/>
      <w:color w:val="22CAC7"/>
      <w:kern w:val="28"/>
      <w:sz w:val="22"/>
      <w:szCs w:val="22"/>
    </w:rPr>
  </w:style>
  <w:style w:type="paragraph" w:styleId="Vltozat">
    <w:name w:val="Revision"/>
    <w:hidden/>
    <w:uiPriority w:val="99"/>
    <w:semiHidden/>
    <w:rsid w:val="00617C04"/>
    <w:pPr>
      <w:spacing w:after="0" w:line="240" w:lineRule="auto"/>
    </w:pPr>
    <w:rPr>
      <w:rFonts w:ascii="Montserrat" w:eastAsiaTheme="minorEastAsia" w:hAnsi="Montserrat"/>
      <w:b/>
      <w:color w:val="3C3C3B"/>
      <w:sz w:val="28"/>
      <w:szCs w:val="22"/>
    </w:rPr>
  </w:style>
  <w:style w:type="paragraph" w:customStyle="1" w:styleId="cmsor30">
    <w:name w:val="címsor3"/>
    <w:basedOn w:val="Cmsor3"/>
    <w:link w:val="cmsor3Char0"/>
    <w:qFormat/>
    <w:rsid w:val="007728EC"/>
    <w:pPr>
      <w:spacing w:before="120" w:after="120"/>
    </w:pPr>
    <w:rPr>
      <w:b w:val="0"/>
      <w:bCs/>
      <w:color w:val="22CAC7" w:themeColor="text2"/>
      <w:sz w:val="22"/>
      <w:szCs w:val="22"/>
    </w:rPr>
  </w:style>
  <w:style w:type="character" w:customStyle="1" w:styleId="cmsor3Char0">
    <w:name w:val="címsor3 Char"/>
    <w:basedOn w:val="Cmsor3Char"/>
    <w:link w:val="cmsor30"/>
    <w:rsid w:val="007728EC"/>
    <w:rPr>
      <w:rFonts w:ascii="Montserrat" w:eastAsiaTheme="majorEastAsia" w:hAnsi="Montserrat" w:cstheme="majorBidi"/>
      <w:b w:val="0"/>
      <w:bCs/>
      <w:color w:val="22CAC7" w:themeColor="text2"/>
      <w:sz w:val="22"/>
      <w:szCs w:val="22"/>
    </w:rPr>
  </w:style>
  <w:style w:type="paragraph" w:customStyle="1" w:styleId="cmsor10">
    <w:name w:val="címsor 1"/>
    <w:basedOn w:val="Cmsor1"/>
    <w:link w:val="cmsor1Char0"/>
    <w:qFormat/>
    <w:rsid w:val="00926814"/>
    <w:rPr>
      <w:color w:val="22CAC7" w:themeColor="text1"/>
      <w:sz w:val="26"/>
      <w:szCs w:val="26"/>
    </w:rPr>
  </w:style>
  <w:style w:type="character" w:customStyle="1" w:styleId="cmsor1Char0">
    <w:name w:val="címsor 1 Char"/>
    <w:basedOn w:val="Cmsor1Char"/>
    <w:link w:val="cmsor10"/>
    <w:rsid w:val="00926814"/>
    <w:rPr>
      <w:rFonts w:ascii="Montserrat" w:eastAsiaTheme="majorEastAsia" w:hAnsi="Montserrat" w:cstheme="majorBidi"/>
      <w:b/>
      <w:color w:val="22CAC7" w:themeColor="text1"/>
      <w:kern w:val="28"/>
      <w:sz w:val="26"/>
      <w:szCs w:val="26"/>
    </w:rPr>
  </w:style>
  <w:style w:type="paragraph" w:styleId="Kpalrs">
    <w:name w:val="caption"/>
    <w:basedOn w:val="Norml"/>
    <w:next w:val="Norml"/>
    <w:link w:val="KpalrsChar"/>
    <w:uiPriority w:val="99"/>
    <w:unhideWhenUsed/>
    <w:rsid w:val="00F065C6"/>
    <w:pPr>
      <w:spacing w:after="200" w:line="240" w:lineRule="auto"/>
    </w:pPr>
    <w:rPr>
      <w:i/>
      <w:iCs/>
      <w:color w:val="22CAC7" w:themeColor="text2"/>
      <w:sz w:val="18"/>
      <w:szCs w:val="18"/>
    </w:rPr>
  </w:style>
  <w:style w:type="character" w:styleId="Feloldatlanmegemlts">
    <w:name w:val="Unresolved Mention"/>
    <w:basedOn w:val="Bekezdsalapbettpusa"/>
    <w:uiPriority w:val="99"/>
    <w:semiHidden/>
    <w:unhideWhenUsed/>
    <w:rsid w:val="009221BB"/>
    <w:rPr>
      <w:color w:val="605E5C"/>
      <w:shd w:val="clear" w:color="auto" w:fill="E1DFDD"/>
    </w:rPr>
  </w:style>
  <w:style w:type="character" w:styleId="Mrltotthiperhivatkozs">
    <w:name w:val="FollowedHyperlink"/>
    <w:basedOn w:val="Bekezdsalapbettpusa"/>
    <w:uiPriority w:val="99"/>
    <w:semiHidden/>
    <w:unhideWhenUsed/>
    <w:rsid w:val="0055173C"/>
    <w:rPr>
      <w:color w:val="3C3C3B" w:themeColor="followedHyperlink"/>
      <w:u w:val="single"/>
    </w:rPr>
  </w:style>
  <w:style w:type="paragraph" w:styleId="Szvegtrzs">
    <w:name w:val="Body Text"/>
    <w:basedOn w:val="Norml"/>
    <w:link w:val="SzvegtrzsChar"/>
    <w:uiPriority w:val="1"/>
    <w:qFormat/>
    <w:rsid w:val="000A36B7"/>
    <w:pPr>
      <w:widowControl w:val="0"/>
      <w:autoSpaceDE w:val="0"/>
      <w:autoSpaceDN w:val="0"/>
      <w:spacing w:line="240" w:lineRule="auto"/>
    </w:pPr>
    <w:rPr>
      <w:rFonts w:ascii="Cambria" w:eastAsia="Cambria" w:hAnsi="Cambria" w:cs="Cambria"/>
      <w:b w:val="0"/>
      <w:color w:val="auto"/>
      <w:sz w:val="22"/>
      <w:lang w:val="hu-HU"/>
    </w:rPr>
  </w:style>
  <w:style w:type="character" w:customStyle="1" w:styleId="SzvegtrzsChar">
    <w:name w:val="Szövegtörzs Char"/>
    <w:basedOn w:val="Bekezdsalapbettpusa"/>
    <w:link w:val="Szvegtrzs"/>
    <w:uiPriority w:val="1"/>
    <w:rsid w:val="000A36B7"/>
    <w:rPr>
      <w:rFonts w:ascii="Cambria" w:eastAsia="Cambria" w:hAnsi="Cambria" w:cs="Cambria"/>
      <w:sz w:val="22"/>
      <w:szCs w:val="22"/>
      <w:lang w:val="hu-HU"/>
    </w:rPr>
  </w:style>
  <w:style w:type="paragraph" w:customStyle="1" w:styleId="kp">
    <w:name w:val="kép"/>
    <w:basedOn w:val="fxtartalomstt"/>
    <w:link w:val="kpChar"/>
    <w:qFormat/>
    <w:rsid w:val="0042397D"/>
    <w:pPr>
      <w:spacing w:before="240" w:after="240"/>
      <w:jc w:val="center"/>
    </w:pPr>
    <w:rPr>
      <w:noProof/>
    </w:rPr>
  </w:style>
  <w:style w:type="character" w:customStyle="1" w:styleId="kpChar">
    <w:name w:val="kép Char"/>
    <w:basedOn w:val="fxtartalomsttChar"/>
    <w:link w:val="kp"/>
    <w:rsid w:val="0042397D"/>
    <w:rPr>
      <w:rFonts w:ascii="Montserrat" w:eastAsiaTheme="minorEastAsia" w:hAnsi="Montserrat" w:cstheme="majorHAnsi"/>
      <w:bCs/>
      <w:noProof/>
      <w:color w:val="3C3C3B"/>
      <w:sz w:val="20"/>
      <w:szCs w:val="20"/>
      <w:lang w:val="hu-HU"/>
    </w:rPr>
  </w:style>
  <w:style w:type="paragraph" w:customStyle="1" w:styleId="kpalrs0">
    <w:name w:val="képaláírás"/>
    <w:basedOn w:val="Kpalrs"/>
    <w:link w:val="kpalrsChar0"/>
    <w:qFormat/>
    <w:rsid w:val="0042397D"/>
    <w:pPr>
      <w:jc w:val="center"/>
    </w:pPr>
    <w:rPr>
      <w:sz w:val="16"/>
      <w:szCs w:val="16"/>
    </w:rPr>
  </w:style>
  <w:style w:type="character" w:customStyle="1" w:styleId="KpalrsChar">
    <w:name w:val="Képaláírás Char"/>
    <w:basedOn w:val="Bekezdsalapbettpusa"/>
    <w:link w:val="Kpalrs"/>
    <w:uiPriority w:val="99"/>
    <w:rsid w:val="0042397D"/>
    <w:rPr>
      <w:rFonts w:ascii="Montserrat" w:eastAsiaTheme="minorEastAsia" w:hAnsi="Montserrat"/>
      <w:b/>
      <w:i/>
      <w:iCs/>
      <w:color w:val="22CAC7" w:themeColor="text2"/>
      <w:sz w:val="18"/>
      <w:szCs w:val="18"/>
    </w:rPr>
  </w:style>
  <w:style w:type="character" w:customStyle="1" w:styleId="kpalrsChar0">
    <w:name w:val="képaláírás Char"/>
    <w:basedOn w:val="KpalrsChar"/>
    <w:link w:val="kpalrs0"/>
    <w:rsid w:val="0042397D"/>
    <w:rPr>
      <w:rFonts w:ascii="Montserrat" w:eastAsiaTheme="minorEastAsia" w:hAnsi="Montserrat"/>
      <w:b/>
      <w:i/>
      <w:iCs/>
      <w:color w:val="22CAC7" w:themeColor="text2"/>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578417">
      <w:bodyDiv w:val="1"/>
      <w:marLeft w:val="0"/>
      <w:marRight w:val="0"/>
      <w:marTop w:val="0"/>
      <w:marBottom w:val="0"/>
      <w:divBdr>
        <w:top w:val="none" w:sz="0" w:space="0" w:color="auto"/>
        <w:left w:val="none" w:sz="0" w:space="0" w:color="auto"/>
        <w:bottom w:val="none" w:sz="0" w:space="0" w:color="auto"/>
        <w:right w:val="none" w:sz="0" w:space="0" w:color="auto"/>
      </w:divBdr>
    </w:div>
    <w:div w:id="197207928">
      <w:bodyDiv w:val="1"/>
      <w:marLeft w:val="0"/>
      <w:marRight w:val="0"/>
      <w:marTop w:val="0"/>
      <w:marBottom w:val="0"/>
      <w:divBdr>
        <w:top w:val="none" w:sz="0" w:space="0" w:color="auto"/>
        <w:left w:val="none" w:sz="0" w:space="0" w:color="auto"/>
        <w:bottom w:val="none" w:sz="0" w:space="0" w:color="auto"/>
        <w:right w:val="none" w:sz="0" w:space="0" w:color="auto"/>
      </w:divBdr>
    </w:div>
    <w:div w:id="291911626">
      <w:bodyDiv w:val="1"/>
      <w:marLeft w:val="0"/>
      <w:marRight w:val="0"/>
      <w:marTop w:val="0"/>
      <w:marBottom w:val="0"/>
      <w:divBdr>
        <w:top w:val="none" w:sz="0" w:space="0" w:color="auto"/>
        <w:left w:val="none" w:sz="0" w:space="0" w:color="auto"/>
        <w:bottom w:val="none" w:sz="0" w:space="0" w:color="auto"/>
        <w:right w:val="none" w:sz="0" w:space="0" w:color="auto"/>
      </w:divBdr>
    </w:div>
    <w:div w:id="345324236">
      <w:bodyDiv w:val="1"/>
      <w:marLeft w:val="0"/>
      <w:marRight w:val="0"/>
      <w:marTop w:val="0"/>
      <w:marBottom w:val="0"/>
      <w:divBdr>
        <w:top w:val="none" w:sz="0" w:space="0" w:color="auto"/>
        <w:left w:val="none" w:sz="0" w:space="0" w:color="auto"/>
        <w:bottom w:val="none" w:sz="0" w:space="0" w:color="auto"/>
        <w:right w:val="none" w:sz="0" w:space="0" w:color="auto"/>
      </w:divBdr>
    </w:div>
    <w:div w:id="442384866">
      <w:bodyDiv w:val="1"/>
      <w:marLeft w:val="0"/>
      <w:marRight w:val="0"/>
      <w:marTop w:val="0"/>
      <w:marBottom w:val="0"/>
      <w:divBdr>
        <w:top w:val="none" w:sz="0" w:space="0" w:color="auto"/>
        <w:left w:val="none" w:sz="0" w:space="0" w:color="auto"/>
        <w:bottom w:val="none" w:sz="0" w:space="0" w:color="auto"/>
        <w:right w:val="none" w:sz="0" w:space="0" w:color="auto"/>
      </w:divBdr>
    </w:div>
    <w:div w:id="460460348">
      <w:bodyDiv w:val="1"/>
      <w:marLeft w:val="0"/>
      <w:marRight w:val="0"/>
      <w:marTop w:val="0"/>
      <w:marBottom w:val="0"/>
      <w:divBdr>
        <w:top w:val="none" w:sz="0" w:space="0" w:color="auto"/>
        <w:left w:val="none" w:sz="0" w:space="0" w:color="auto"/>
        <w:bottom w:val="none" w:sz="0" w:space="0" w:color="auto"/>
        <w:right w:val="none" w:sz="0" w:space="0" w:color="auto"/>
      </w:divBdr>
    </w:div>
    <w:div w:id="481120159">
      <w:bodyDiv w:val="1"/>
      <w:marLeft w:val="0"/>
      <w:marRight w:val="0"/>
      <w:marTop w:val="0"/>
      <w:marBottom w:val="0"/>
      <w:divBdr>
        <w:top w:val="none" w:sz="0" w:space="0" w:color="auto"/>
        <w:left w:val="none" w:sz="0" w:space="0" w:color="auto"/>
        <w:bottom w:val="none" w:sz="0" w:space="0" w:color="auto"/>
        <w:right w:val="none" w:sz="0" w:space="0" w:color="auto"/>
      </w:divBdr>
    </w:div>
    <w:div w:id="546264498">
      <w:bodyDiv w:val="1"/>
      <w:marLeft w:val="0"/>
      <w:marRight w:val="0"/>
      <w:marTop w:val="0"/>
      <w:marBottom w:val="0"/>
      <w:divBdr>
        <w:top w:val="none" w:sz="0" w:space="0" w:color="auto"/>
        <w:left w:val="none" w:sz="0" w:space="0" w:color="auto"/>
        <w:bottom w:val="none" w:sz="0" w:space="0" w:color="auto"/>
        <w:right w:val="none" w:sz="0" w:space="0" w:color="auto"/>
      </w:divBdr>
    </w:div>
    <w:div w:id="611517825">
      <w:bodyDiv w:val="1"/>
      <w:marLeft w:val="0"/>
      <w:marRight w:val="0"/>
      <w:marTop w:val="0"/>
      <w:marBottom w:val="0"/>
      <w:divBdr>
        <w:top w:val="none" w:sz="0" w:space="0" w:color="auto"/>
        <w:left w:val="none" w:sz="0" w:space="0" w:color="auto"/>
        <w:bottom w:val="none" w:sz="0" w:space="0" w:color="auto"/>
        <w:right w:val="none" w:sz="0" w:space="0" w:color="auto"/>
      </w:divBdr>
    </w:div>
    <w:div w:id="676152890">
      <w:bodyDiv w:val="1"/>
      <w:marLeft w:val="0"/>
      <w:marRight w:val="0"/>
      <w:marTop w:val="0"/>
      <w:marBottom w:val="0"/>
      <w:divBdr>
        <w:top w:val="none" w:sz="0" w:space="0" w:color="auto"/>
        <w:left w:val="none" w:sz="0" w:space="0" w:color="auto"/>
        <w:bottom w:val="none" w:sz="0" w:space="0" w:color="auto"/>
        <w:right w:val="none" w:sz="0" w:space="0" w:color="auto"/>
      </w:divBdr>
    </w:div>
    <w:div w:id="683703770">
      <w:bodyDiv w:val="1"/>
      <w:marLeft w:val="0"/>
      <w:marRight w:val="0"/>
      <w:marTop w:val="0"/>
      <w:marBottom w:val="0"/>
      <w:divBdr>
        <w:top w:val="none" w:sz="0" w:space="0" w:color="auto"/>
        <w:left w:val="none" w:sz="0" w:space="0" w:color="auto"/>
        <w:bottom w:val="none" w:sz="0" w:space="0" w:color="auto"/>
        <w:right w:val="none" w:sz="0" w:space="0" w:color="auto"/>
      </w:divBdr>
    </w:div>
    <w:div w:id="704059700">
      <w:bodyDiv w:val="1"/>
      <w:marLeft w:val="0"/>
      <w:marRight w:val="0"/>
      <w:marTop w:val="0"/>
      <w:marBottom w:val="0"/>
      <w:divBdr>
        <w:top w:val="none" w:sz="0" w:space="0" w:color="auto"/>
        <w:left w:val="none" w:sz="0" w:space="0" w:color="auto"/>
        <w:bottom w:val="none" w:sz="0" w:space="0" w:color="auto"/>
        <w:right w:val="none" w:sz="0" w:space="0" w:color="auto"/>
      </w:divBdr>
    </w:div>
    <w:div w:id="750977485">
      <w:bodyDiv w:val="1"/>
      <w:marLeft w:val="0"/>
      <w:marRight w:val="0"/>
      <w:marTop w:val="0"/>
      <w:marBottom w:val="0"/>
      <w:divBdr>
        <w:top w:val="none" w:sz="0" w:space="0" w:color="auto"/>
        <w:left w:val="none" w:sz="0" w:space="0" w:color="auto"/>
        <w:bottom w:val="none" w:sz="0" w:space="0" w:color="auto"/>
        <w:right w:val="none" w:sz="0" w:space="0" w:color="auto"/>
      </w:divBdr>
    </w:div>
    <w:div w:id="790829700">
      <w:bodyDiv w:val="1"/>
      <w:marLeft w:val="0"/>
      <w:marRight w:val="0"/>
      <w:marTop w:val="0"/>
      <w:marBottom w:val="0"/>
      <w:divBdr>
        <w:top w:val="none" w:sz="0" w:space="0" w:color="auto"/>
        <w:left w:val="none" w:sz="0" w:space="0" w:color="auto"/>
        <w:bottom w:val="none" w:sz="0" w:space="0" w:color="auto"/>
        <w:right w:val="none" w:sz="0" w:space="0" w:color="auto"/>
      </w:divBdr>
    </w:div>
    <w:div w:id="838078040">
      <w:bodyDiv w:val="1"/>
      <w:marLeft w:val="0"/>
      <w:marRight w:val="0"/>
      <w:marTop w:val="0"/>
      <w:marBottom w:val="0"/>
      <w:divBdr>
        <w:top w:val="none" w:sz="0" w:space="0" w:color="auto"/>
        <w:left w:val="none" w:sz="0" w:space="0" w:color="auto"/>
        <w:bottom w:val="none" w:sz="0" w:space="0" w:color="auto"/>
        <w:right w:val="none" w:sz="0" w:space="0" w:color="auto"/>
      </w:divBdr>
    </w:div>
    <w:div w:id="872498130">
      <w:bodyDiv w:val="1"/>
      <w:marLeft w:val="0"/>
      <w:marRight w:val="0"/>
      <w:marTop w:val="0"/>
      <w:marBottom w:val="0"/>
      <w:divBdr>
        <w:top w:val="none" w:sz="0" w:space="0" w:color="auto"/>
        <w:left w:val="none" w:sz="0" w:space="0" w:color="auto"/>
        <w:bottom w:val="none" w:sz="0" w:space="0" w:color="auto"/>
        <w:right w:val="none" w:sz="0" w:space="0" w:color="auto"/>
      </w:divBdr>
    </w:div>
    <w:div w:id="917204812">
      <w:bodyDiv w:val="1"/>
      <w:marLeft w:val="0"/>
      <w:marRight w:val="0"/>
      <w:marTop w:val="0"/>
      <w:marBottom w:val="0"/>
      <w:divBdr>
        <w:top w:val="none" w:sz="0" w:space="0" w:color="auto"/>
        <w:left w:val="none" w:sz="0" w:space="0" w:color="auto"/>
        <w:bottom w:val="none" w:sz="0" w:space="0" w:color="auto"/>
        <w:right w:val="none" w:sz="0" w:space="0" w:color="auto"/>
      </w:divBdr>
    </w:div>
    <w:div w:id="1034110098">
      <w:bodyDiv w:val="1"/>
      <w:marLeft w:val="0"/>
      <w:marRight w:val="0"/>
      <w:marTop w:val="0"/>
      <w:marBottom w:val="0"/>
      <w:divBdr>
        <w:top w:val="none" w:sz="0" w:space="0" w:color="auto"/>
        <w:left w:val="none" w:sz="0" w:space="0" w:color="auto"/>
        <w:bottom w:val="none" w:sz="0" w:space="0" w:color="auto"/>
        <w:right w:val="none" w:sz="0" w:space="0" w:color="auto"/>
      </w:divBdr>
    </w:div>
    <w:div w:id="1139111772">
      <w:bodyDiv w:val="1"/>
      <w:marLeft w:val="0"/>
      <w:marRight w:val="0"/>
      <w:marTop w:val="0"/>
      <w:marBottom w:val="0"/>
      <w:divBdr>
        <w:top w:val="none" w:sz="0" w:space="0" w:color="auto"/>
        <w:left w:val="none" w:sz="0" w:space="0" w:color="auto"/>
        <w:bottom w:val="none" w:sz="0" w:space="0" w:color="auto"/>
        <w:right w:val="none" w:sz="0" w:space="0" w:color="auto"/>
      </w:divBdr>
    </w:div>
    <w:div w:id="1145852812">
      <w:bodyDiv w:val="1"/>
      <w:marLeft w:val="0"/>
      <w:marRight w:val="0"/>
      <w:marTop w:val="0"/>
      <w:marBottom w:val="0"/>
      <w:divBdr>
        <w:top w:val="none" w:sz="0" w:space="0" w:color="auto"/>
        <w:left w:val="none" w:sz="0" w:space="0" w:color="auto"/>
        <w:bottom w:val="none" w:sz="0" w:space="0" w:color="auto"/>
        <w:right w:val="none" w:sz="0" w:space="0" w:color="auto"/>
      </w:divBdr>
    </w:div>
    <w:div w:id="1152452257">
      <w:bodyDiv w:val="1"/>
      <w:marLeft w:val="0"/>
      <w:marRight w:val="0"/>
      <w:marTop w:val="0"/>
      <w:marBottom w:val="0"/>
      <w:divBdr>
        <w:top w:val="none" w:sz="0" w:space="0" w:color="auto"/>
        <w:left w:val="none" w:sz="0" w:space="0" w:color="auto"/>
        <w:bottom w:val="none" w:sz="0" w:space="0" w:color="auto"/>
        <w:right w:val="none" w:sz="0" w:space="0" w:color="auto"/>
      </w:divBdr>
    </w:div>
    <w:div w:id="1172138958">
      <w:bodyDiv w:val="1"/>
      <w:marLeft w:val="0"/>
      <w:marRight w:val="0"/>
      <w:marTop w:val="0"/>
      <w:marBottom w:val="0"/>
      <w:divBdr>
        <w:top w:val="none" w:sz="0" w:space="0" w:color="auto"/>
        <w:left w:val="none" w:sz="0" w:space="0" w:color="auto"/>
        <w:bottom w:val="none" w:sz="0" w:space="0" w:color="auto"/>
        <w:right w:val="none" w:sz="0" w:space="0" w:color="auto"/>
      </w:divBdr>
    </w:div>
    <w:div w:id="1348866175">
      <w:bodyDiv w:val="1"/>
      <w:marLeft w:val="0"/>
      <w:marRight w:val="0"/>
      <w:marTop w:val="0"/>
      <w:marBottom w:val="0"/>
      <w:divBdr>
        <w:top w:val="none" w:sz="0" w:space="0" w:color="auto"/>
        <w:left w:val="none" w:sz="0" w:space="0" w:color="auto"/>
        <w:bottom w:val="none" w:sz="0" w:space="0" w:color="auto"/>
        <w:right w:val="none" w:sz="0" w:space="0" w:color="auto"/>
      </w:divBdr>
    </w:div>
    <w:div w:id="1401369808">
      <w:bodyDiv w:val="1"/>
      <w:marLeft w:val="0"/>
      <w:marRight w:val="0"/>
      <w:marTop w:val="0"/>
      <w:marBottom w:val="0"/>
      <w:divBdr>
        <w:top w:val="none" w:sz="0" w:space="0" w:color="auto"/>
        <w:left w:val="none" w:sz="0" w:space="0" w:color="auto"/>
        <w:bottom w:val="none" w:sz="0" w:space="0" w:color="auto"/>
        <w:right w:val="none" w:sz="0" w:space="0" w:color="auto"/>
      </w:divBdr>
    </w:div>
    <w:div w:id="1429888174">
      <w:bodyDiv w:val="1"/>
      <w:marLeft w:val="0"/>
      <w:marRight w:val="0"/>
      <w:marTop w:val="0"/>
      <w:marBottom w:val="0"/>
      <w:divBdr>
        <w:top w:val="none" w:sz="0" w:space="0" w:color="auto"/>
        <w:left w:val="none" w:sz="0" w:space="0" w:color="auto"/>
        <w:bottom w:val="none" w:sz="0" w:space="0" w:color="auto"/>
        <w:right w:val="none" w:sz="0" w:space="0" w:color="auto"/>
      </w:divBdr>
      <w:divsChild>
        <w:div w:id="591202581">
          <w:marLeft w:val="0"/>
          <w:marRight w:val="0"/>
          <w:marTop w:val="0"/>
          <w:marBottom w:val="0"/>
          <w:divBdr>
            <w:top w:val="none" w:sz="0" w:space="0" w:color="auto"/>
            <w:left w:val="none" w:sz="0" w:space="0" w:color="auto"/>
            <w:bottom w:val="none" w:sz="0" w:space="0" w:color="auto"/>
            <w:right w:val="none" w:sz="0" w:space="0" w:color="auto"/>
          </w:divBdr>
          <w:divsChild>
            <w:div w:id="1722483122">
              <w:marLeft w:val="0"/>
              <w:marRight w:val="0"/>
              <w:marTop w:val="0"/>
              <w:marBottom w:val="0"/>
              <w:divBdr>
                <w:top w:val="none" w:sz="0" w:space="0" w:color="auto"/>
                <w:left w:val="none" w:sz="0" w:space="0" w:color="auto"/>
                <w:bottom w:val="none" w:sz="0" w:space="0" w:color="auto"/>
                <w:right w:val="none" w:sz="0" w:space="0" w:color="auto"/>
              </w:divBdr>
              <w:divsChild>
                <w:div w:id="2024014410">
                  <w:marLeft w:val="0"/>
                  <w:marRight w:val="0"/>
                  <w:marTop w:val="0"/>
                  <w:marBottom w:val="0"/>
                  <w:divBdr>
                    <w:top w:val="none" w:sz="0" w:space="0" w:color="auto"/>
                    <w:left w:val="none" w:sz="0" w:space="0" w:color="auto"/>
                    <w:bottom w:val="none" w:sz="0" w:space="0" w:color="auto"/>
                    <w:right w:val="none" w:sz="0" w:space="0" w:color="auto"/>
                  </w:divBdr>
                  <w:divsChild>
                    <w:div w:id="200484363">
                      <w:marLeft w:val="0"/>
                      <w:marRight w:val="0"/>
                      <w:marTop w:val="0"/>
                      <w:marBottom w:val="0"/>
                      <w:divBdr>
                        <w:top w:val="none" w:sz="0" w:space="0" w:color="auto"/>
                        <w:left w:val="none" w:sz="0" w:space="0" w:color="auto"/>
                        <w:bottom w:val="none" w:sz="0" w:space="0" w:color="auto"/>
                        <w:right w:val="none" w:sz="0" w:space="0" w:color="auto"/>
                      </w:divBdr>
                      <w:divsChild>
                        <w:div w:id="1329792137">
                          <w:marLeft w:val="0"/>
                          <w:marRight w:val="0"/>
                          <w:marTop w:val="0"/>
                          <w:marBottom w:val="0"/>
                          <w:divBdr>
                            <w:top w:val="none" w:sz="0" w:space="0" w:color="auto"/>
                            <w:left w:val="none" w:sz="0" w:space="0" w:color="auto"/>
                            <w:bottom w:val="none" w:sz="0" w:space="0" w:color="auto"/>
                            <w:right w:val="none" w:sz="0" w:space="0" w:color="auto"/>
                          </w:divBdr>
                          <w:divsChild>
                            <w:div w:id="1202401352">
                              <w:marLeft w:val="-240"/>
                              <w:marRight w:val="-120"/>
                              <w:marTop w:val="0"/>
                              <w:marBottom w:val="0"/>
                              <w:divBdr>
                                <w:top w:val="none" w:sz="0" w:space="0" w:color="auto"/>
                                <w:left w:val="none" w:sz="0" w:space="0" w:color="auto"/>
                                <w:bottom w:val="none" w:sz="0" w:space="0" w:color="auto"/>
                                <w:right w:val="none" w:sz="0" w:space="0" w:color="auto"/>
                              </w:divBdr>
                              <w:divsChild>
                                <w:div w:id="1323974572">
                                  <w:marLeft w:val="0"/>
                                  <w:marRight w:val="0"/>
                                  <w:marTop w:val="0"/>
                                  <w:marBottom w:val="60"/>
                                  <w:divBdr>
                                    <w:top w:val="none" w:sz="0" w:space="0" w:color="auto"/>
                                    <w:left w:val="none" w:sz="0" w:space="0" w:color="auto"/>
                                    <w:bottom w:val="none" w:sz="0" w:space="0" w:color="auto"/>
                                    <w:right w:val="none" w:sz="0" w:space="0" w:color="auto"/>
                                  </w:divBdr>
                                  <w:divsChild>
                                    <w:div w:id="1023167185">
                                      <w:marLeft w:val="0"/>
                                      <w:marRight w:val="0"/>
                                      <w:marTop w:val="0"/>
                                      <w:marBottom w:val="0"/>
                                      <w:divBdr>
                                        <w:top w:val="none" w:sz="0" w:space="0" w:color="auto"/>
                                        <w:left w:val="none" w:sz="0" w:space="0" w:color="auto"/>
                                        <w:bottom w:val="none" w:sz="0" w:space="0" w:color="auto"/>
                                        <w:right w:val="none" w:sz="0" w:space="0" w:color="auto"/>
                                      </w:divBdr>
                                      <w:divsChild>
                                        <w:div w:id="421490274">
                                          <w:marLeft w:val="0"/>
                                          <w:marRight w:val="0"/>
                                          <w:marTop w:val="0"/>
                                          <w:marBottom w:val="0"/>
                                          <w:divBdr>
                                            <w:top w:val="none" w:sz="0" w:space="0" w:color="auto"/>
                                            <w:left w:val="none" w:sz="0" w:space="0" w:color="auto"/>
                                            <w:bottom w:val="none" w:sz="0" w:space="0" w:color="auto"/>
                                            <w:right w:val="none" w:sz="0" w:space="0" w:color="auto"/>
                                          </w:divBdr>
                                          <w:divsChild>
                                            <w:div w:id="480735938">
                                              <w:marLeft w:val="0"/>
                                              <w:marRight w:val="0"/>
                                              <w:marTop w:val="0"/>
                                              <w:marBottom w:val="0"/>
                                              <w:divBdr>
                                                <w:top w:val="none" w:sz="0" w:space="0" w:color="auto"/>
                                                <w:left w:val="none" w:sz="0" w:space="0" w:color="auto"/>
                                                <w:bottom w:val="none" w:sz="0" w:space="0" w:color="auto"/>
                                                <w:right w:val="none" w:sz="0" w:space="0" w:color="auto"/>
                                              </w:divBdr>
                                              <w:divsChild>
                                                <w:div w:id="311762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4251751">
          <w:marLeft w:val="0"/>
          <w:marRight w:val="0"/>
          <w:marTop w:val="0"/>
          <w:marBottom w:val="0"/>
          <w:divBdr>
            <w:top w:val="none" w:sz="0" w:space="0" w:color="auto"/>
            <w:left w:val="none" w:sz="0" w:space="0" w:color="auto"/>
            <w:bottom w:val="none" w:sz="0" w:space="0" w:color="auto"/>
            <w:right w:val="none" w:sz="0" w:space="0" w:color="auto"/>
          </w:divBdr>
          <w:divsChild>
            <w:div w:id="1593246746">
              <w:marLeft w:val="0"/>
              <w:marRight w:val="0"/>
              <w:marTop w:val="0"/>
              <w:marBottom w:val="0"/>
              <w:divBdr>
                <w:top w:val="none" w:sz="0" w:space="0" w:color="auto"/>
                <w:left w:val="none" w:sz="0" w:space="0" w:color="auto"/>
                <w:bottom w:val="none" w:sz="0" w:space="0" w:color="auto"/>
                <w:right w:val="none" w:sz="0" w:space="0" w:color="auto"/>
              </w:divBdr>
              <w:divsChild>
                <w:div w:id="552884863">
                  <w:marLeft w:val="0"/>
                  <w:marRight w:val="0"/>
                  <w:marTop w:val="0"/>
                  <w:marBottom w:val="0"/>
                  <w:divBdr>
                    <w:top w:val="none" w:sz="0" w:space="0" w:color="auto"/>
                    <w:left w:val="none" w:sz="0" w:space="0" w:color="auto"/>
                    <w:bottom w:val="none" w:sz="0" w:space="0" w:color="auto"/>
                    <w:right w:val="none" w:sz="0" w:space="0" w:color="auto"/>
                  </w:divBdr>
                  <w:divsChild>
                    <w:div w:id="689599897">
                      <w:marLeft w:val="0"/>
                      <w:marRight w:val="0"/>
                      <w:marTop w:val="0"/>
                      <w:marBottom w:val="0"/>
                      <w:divBdr>
                        <w:top w:val="none" w:sz="0" w:space="0" w:color="auto"/>
                        <w:left w:val="none" w:sz="0" w:space="0" w:color="auto"/>
                        <w:bottom w:val="none" w:sz="0" w:space="0" w:color="auto"/>
                        <w:right w:val="none" w:sz="0" w:space="0" w:color="auto"/>
                      </w:divBdr>
                      <w:divsChild>
                        <w:div w:id="1144544470">
                          <w:marLeft w:val="0"/>
                          <w:marRight w:val="0"/>
                          <w:marTop w:val="0"/>
                          <w:marBottom w:val="0"/>
                          <w:divBdr>
                            <w:top w:val="none" w:sz="0" w:space="0" w:color="auto"/>
                            <w:left w:val="none" w:sz="0" w:space="0" w:color="auto"/>
                            <w:bottom w:val="none" w:sz="0" w:space="0" w:color="auto"/>
                            <w:right w:val="none" w:sz="0" w:space="0" w:color="auto"/>
                          </w:divBdr>
                          <w:divsChild>
                            <w:div w:id="1644236429">
                              <w:marLeft w:val="0"/>
                              <w:marRight w:val="120"/>
                              <w:marTop w:val="0"/>
                              <w:marBottom w:val="0"/>
                              <w:divBdr>
                                <w:top w:val="none" w:sz="0" w:space="0" w:color="auto"/>
                                <w:left w:val="none" w:sz="0" w:space="0" w:color="auto"/>
                                <w:bottom w:val="none" w:sz="0" w:space="0" w:color="auto"/>
                                <w:right w:val="none" w:sz="0" w:space="0" w:color="auto"/>
                              </w:divBdr>
                              <w:divsChild>
                                <w:div w:id="2123722312">
                                  <w:marLeft w:val="-300"/>
                                  <w:marRight w:val="0"/>
                                  <w:marTop w:val="0"/>
                                  <w:marBottom w:val="0"/>
                                  <w:divBdr>
                                    <w:top w:val="none" w:sz="0" w:space="0" w:color="auto"/>
                                    <w:left w:val="none" w:sz="0" w:space="0" w:color="auto"/>
                                    <w:bottom w:val="none" w:sz="0" w:space="0" w:color="auto"/>
                                    <w:right w:val="none" w:sz="0" w:space="0" w:color="auto"/>
                                  </w:divBdr>
                                </w:div>
                              </w:divsChild>
                            </w:div>
                            <w:div w:id="1944066031">
                              <w:marLeft w:val="-240"/>
                              <w:marRight w:val="-120"/>
                              <w:marTop w:val="0"/>
                              <w:marBottom w:val="0"/>
                              <w:divBdr>
                                <w:top w:val="none" w:sz="0" w:space="0" w:color="auto"/>
                                <w:left w:val="none" w:sz="0" w:space="0" w:color="auto"/>
                                <w:bottom w:val="none" w:sz="0" w:space="0" w:color="auto"/>
                                <w:right w:val="none" w:sz="0" w:space="0" w:color="auto"/>
                              </w:divBdr>
                              <w:divsChild>
                                <w:div w:id="1318456607">
                                  <w:marLeft w:val="0"/>
                                  <w:marRight w:val="0"/>
                                  <w:marTop w:val="0"/>
                                  <w:marBottom w:val="60"/>
                                  <w:divBdr>
                                    <w:top w:val="none" w:sz="0" w:space="0" w:color="auto"/>
                                    <w:left w:val="none" w:sz="0" w:space="0" w:color="auto"/>
                                    <w:bottom w:val="none" w:sz="0" w:space="0" w:color="auto"/>
                                    <w:right w:val="none" w:sz="0" w:space="0" w:color="auto"/>
                                  </w:divBdr>
                                  <w:divsChild>
                                    <w:div w:id="663818193">
                                      <w:marLeft w:val="0"/>
                                      <w:marRight w:val="0"/>
                                      <w:marTop w:val="0"/>
                                      <w:marBottom w:val="0"/>
                                      <w:divBdr>
                                        <w:top w:val="none" w:sz="0" w:space="0" w:color="auto"/>
                                        <w:left w:val="none" w:sz="0" w:space="0" w:color="auto"/>
                                        <w:bottom w:val="none" w:sz="0" w:space="0" w:color="auto"/>
                                        <w:right w:val="none" w:sz="0" w:space="0" w:color="auto"/>
                                      </w:divBdr>
                                      <w:divsChild>
                                        <w:div w:id="1330018140">
                                          <w:marLeft w:val="0"/>
                                          <w:marRight w:val="0"/>
                                          <w:marTop w:val="0"/>
                                          <w:marBottom w:val="0"/>
                                          <w:divBdr>
                                            <w:top w:val="none" w:sz="0" w:space="0" w:color="auto"/>
                                            <w:left w:val="none" w:sz="0" w:space="0" w:color="auto"/>
                                            <w:bottom w:val="none" w:sz="0" w:space="0" w:color="auto"/>
                                            <w:right w:val="none" w:sz="0" w:space="0" w:color="auto"/>
                                          </w:divBdr>
                                          <w:divsChild>
                                            <w:div w:id="846094285">
                                              <w:marLeft w:val="0"/>
                                              <w:marRight w:val="0"/>
                                              <w:marTop w:val="0"/>
                                              <w:marBottom w:val="0"/>
                                              <w:divBdr>
                                                <w:top w:val="none" w:sz="0" w:space="0" w:color="auto"/>
                                                <w:left w:val="none" w:sz="0" w:space="0" w:color="auto"/>
                                                <w:bottom w:val="none" w:sz="0" w:space="0" w:color="auto"/>
                                                <w:right w:val="none" w:sz="0" w:space="0" w:color="auto"/>
                                              </w:divBdr>
                                              <w:divsChild>
                                                <w:div w:id="111039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4193270">
          <w:marLeft w:val="0"/>
          <w:marRight w:val="0"/>
          <w:marTop w:val="0"/>
          <w:marBottom w:val="0"/>
          <w:divBdr>
            <w:top w:val="none" w:sz="0" w:space="0" w:color="auto"/>
            <w:left w:val="none" w:sz="0" w:space="0" w:color="auto"/>
            <w:bottom w:val="none" w:sz="0" w:space="0" w:color="auto"/>
            <w:right w:val="none" w:sz="0" w:space="0" w:color="auto"/>
          </w:divBdr>
          <w:divsChild>
            <w:div w:id="645595864">
              <w:marLeft w:val="0"/>
              <w:marRight w:val="0"/>
              <w:marTop w:val="0"/>
              <w:marBottom w:val="0"/>
              <w:divBdr>
                <w:top w:val="none" w:sz="0" w:space="0" w:color="auto"/>
                <w:left w:val="none" w:sz="0" w:space="0" w:color="auto"/>
                <w:bottom w:val="none" w:sz="0" w:space="0" w:color="auto"/>
                <w:right w:val="none" w:sz="0" w:space="0" w:color="auto"/>
              </w:divBdr>
              <w:divsChild>
                <w:div w:id="944264512">
                  <w:marLeft w:val="0"/>
                  <w:marRight w:val="0"/>
                  <w:marTop w:val="0"/>
                  <w:marBottom w:val="0"/>
                  <w:divBdr>
                    <w:top w:val="none" w:sz="0" w:space="0" w:color="auto"/>
                    <w:left w:val="none" w:sz="0" w:space="0" w:color="auto"/>
                    <w:bottom w:val="none" w:sz="0" w:space="0" w:color="auto"/>
                    <w:right w:val="none" w:sz="0" w:space="0" w:color="auto"/>
                  </w:divBdr>
                  <w:divsChild>
                    <w:div w:id="725882449">
                      <w:marLeft w:val="0"/>
                      <w:marRight w:val="0"/>
                      <w:marTop w:val="0"/>
                      <w:marBottom w:val="0"/>
                      <w:divBdr>
                        <w:top w:val="none" w:sz="0" w:space="0" w:color="auto"/>
                        <w:left w:val="none" w:sz="0" w:space="0" w:color="auto"/>
                        <w:bottom w:val="none" w:sz="0" w:space="0" w:color="auto"/>
                        <w:right w:val="none" w:sz="0" w:space="0" w:color="auto"/>
                      </w:divBdr>
                      <w:divsChild>
                        <w:div w:id="1614091213">
                          <w:marLeft w:val="0"/>
                          <w:marRight w:val="0"/>
                          <w:marTop w:val="0"/>
                          <w:marBottom w:val="0"/>
                          <w:divBdr>
                            <w:top w:val="none" w:sz="0" w:space="0" w:color="auto"/>
                            <w:left w:val="none" w:sz="0" w:space="0" w:color="auto"/>
                            <w:bottom w:val="none" w:sz="0" w:space="0" w:color="auto"/>
                            <w:right w:val="none" w:sz="0" w:space="0" w:color="auto"/>
                          </w:divBdr>
                          <w:divsChild>
                            <w:div w:id="372269780">
                              <w:marLeft w:val="0"/>
                              <w:marRight w:val="120"/>
                              <w:marTop w:val="0"/>
                              <w:marBottom w:val="0"/>
                              <w:divBdr>
                                <w:top w:val="none" w:sz="0" w:space="0" w:color="auto"/>
                                <w:left w:val="none" w:sz="0" w:space="0" w:color="auto"/>
                                <w:bottom w:val="none" w:sz="0" w:space="0" w:color="auto"/>
                                <w:right w:val="none" w:sz="0" w:space="0" w:color="auto"/>
                              </w:divBdr>
                              <w:divsChild>
                                <w:div w:id="668678786">
                                  <w:marLeft w:val="-300"/>
                                  <w:marRight w:val="0"/>
                                  <w:marTop w:val="0"/>
                                  <w:marBottom w:val="0"/>
                                  <w:divBdr>
                                    <w:top w:val="none" w:sz="0" w:space="0" w:color="auto"/>
                                    <w:left w:val="none" w:sz="0" w:space="0" w:color="auto"/>
                                    <w:bottom w:val="none" w:sz="0" w:space="0" w:color="auto"/>
                                    <w:right w:val="none" w:sz="0" w:space="0" w:color="auto"/>
                                  </w:divBdr>
                                </w:div>
                              </w:divsChild>
                            </w:div>
                            <w:div w:id="446584770">
                              <w:marLeft w:val="-240"/>
                              <w:marRight w:val="-120"/>
                              <w:marTop w:val="0"/>
                              <w:marBottom w:val="0"/>
                              <w:divBdr>
                                <w:top w:val="none" w:sz="0" w:space="0" w:color="auto"/>
                                <w:left w:val="none" w:sz="0" w:space="0" w:color="auto"/>
                                <w:bottom w:val="none" w:sz="0" w:space="0" w:color="auto"/>
                                <w:right w:val="none" w:sz="0" w:space="0" w:color="auto"/>
                              </w:divBdr>
                              <w:divsChild>
                                <w:div w:id="1928998909">
                                  <w:marLeft w:val="0"/>
                                  <w:marRight w:val="0"/>
                                  <w:marTop w:val="0"/>
                                  <w:marBottom w:val="60"/>
                                  <w:divBdr>
                                    <w:top w:val="none" w:sz="0" w:space="0" w:color="auto"/>
                                    <w:left w:val="none" w:sz="0" w:space="0" w:color="auto"/>
                                    <w:bottom w:val="none" w:sz="0" w:space="0" w:color="auto"/>
                                    <w:right w:val="none" w:sz="0" w:space="0" w:color="auto"/>
                                  </w:divBdr>
                                  <w:divsChild>
                                    <w:div w:id="140268446">
                                      <w:marLeft w:val="0"/>
                                      <w:marRight w:val="0"/>
                                      <w:marTop w:val="0"/>
                                      <w:marBottom w:val="0"/>
                                      <w:divBdr>
                                        <w:top w:val="none" w:sz="0" w:space="0" w:color="auto"/>
                                        <w:left w:val="none" w:sz="0" w:space="0" w:color="auto"/>
                                        <w:bottom w:val="none" w:sz="0" w:space="0" w:color="auto"/>
                                        <w:right w:val="none" w:sz="0" w:space="0" w:color="auto"/>
                                      </w:divBdr>
                                      <w:divsChild>
                                        <w:div w:id="1165974348">
                                          <w:marLeft w:val="0"/>
                                          <w:marRight w:val="0"/>
                                          <w:marTop w:val="0"/>
                                          <w:marBottom w:val="0"/>
                                          <w:divBdr>
                                            <w:top w:val="none" w:sz="0" w:space="0" w:color="auto"/>
                                            <w:left w:val="none" w:sz="0" w:space="0" w:color="auto"/>
                                            <w:bottom w:val="none" w:sz="0" w:space="0" w:color="auto"/>
                                            <w:right w:val="none" w:sz="0" w:space="0" w:color="auto"/>
                                          </w:divBdr>
                                          <w:divsChild>
                                            <w:div w:id="1398240813">
                                              <w:marLeft w:val="0"/>
                                              <w:marRight w:val="0"/>
                                              <w:marTop w:val="0"/>
                                              <w:marBottom w:val="0"/>
                                              <w:divBdr>
                                                <w:top w:val="none" w:sz="0" w:space="0" w:color="auto"/>
                                                <w:left w:val="none" w:sz="0" w:space="0" w:color="auto"/>
                                                <w:bottom w:val="none" w:sz="0" w:space="0" w:color="auto"/>
                                                <w:right w:val="none" w:sz="0" w:space="0" w:color="auto"/>
                                              </w:divBdr>
                                              <w:divsChild>
                                                <w:div w:id="20749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1005051">
      <w:bodyDiv w:val="1"/>
      <w:marLeft w:val="0"/>
      <w:marRight w:val="0"/>
      <w:marTop w:val="0"/>
      <w:marBottom w:val="0"/>
      <w:divBdr>
        <w:top w:val="none" w:sz="0" w:space="0" w:color="auto"/>
        <w:left w:val="none" w:sz="0" w:space="0" w:color="auto"/>
        <w:bottom w:val="none" w:sz="0" w:space="0" w:color="auto"/>
        <w:right w:val="none" w:sz="0" w:space="0" w:color="auto"/>
      </w:divBdr>
    </w:div>
    <w:div w:id="1813056528">
      <w:bodyDiv w:val="1"/>
      <w:marLeft w:val="0"/>
      <w:marRight w:val="0"/>
      <w:marTop w:val="0"/>
      <w:marBottom w:val="0"/>
      <w:divBdr>
        <w:top w:val="none" w:sz="0" w:space="0" w:color="auto"/>
        <w:left w:val="none" w:sz="0" w:space="0" w:color="auto"/>
        <w:bottom w:val="none" w:sz="0" w:space="0" w:color="auto"/>
        <w:right w:val="none" w:sz="0" w:space="0" w:color="auto"/>
      </w:divBdr>
    </w:div>
    <w:div w:id="1869368645">
      <w:bodyDiv w:val="1"/>
      <w:marLeft w:val="0"/>
      <w:marRight w:val="0"/>
      <w:marTop w:val="0"/>
      <w:marBottom w:val="0"/>
      <w:divBdr>
        <w:top w:val="none" w:sz="0" w:space="0" w:color="auto"/>
        <w:left w:val="none" w:sz="0" w:space="0" w:color="auto"/>
        <w:bottom w:val="none" w:sz="0" w:space="0" w:color="auto"/>
        <w:right w:val="none" w:sz="0" w:space="0" w:color="auto"/>
      </w:divBdr>
    </w:div>
    <w:div w:id="1901666998">
      <w:bodyDiv w:val="1"/>
      <w:marLeft w:val="0"/>
      <w:marRight w:val="0"/>
      <w:marTop w:val="0"/>
      <w:marBottom w:val="0"/>
      <w:divBdr>
        <w:top w:val="none" w:sz="0" w:space="0" w:color="auto"/>
        <w:left w:val="none" w:sz="0" w:space="0" w:color="auto"/>
        <w:bottom w:val="none" w:sz="0" w:space="0" w:color="auto"/>
        <w:right w:val="none" w:sz="0" w:space="0" w:color="auto"/>
      </w:divBdr>
    </w:div>
    <w:div w:id="2007397782">
      <w:bodyDiv w:val="1"/>
      <w:marLeft w:val="0"/>
      <w:marRight w:val="0"/>
      <w:marTop w:val="0"/>
      <w:marBottom w:val="0"/>
      <w:divBdr>
        <w:top w:val="none" w:sz="0" w:space="0" w:color="auto"/>
        <w:left w:val="none" w:sz="0" w:space="0" w:color="auto"/>
        <w:bottom w:val="none" w:sz="0" w:space="0" w:color="auto"/>
        <w:right w:val="none" w:sz="0" w:space="0" w:color="auto"/>
      </w:divBdr>
    </w:div>
    <w:div w:id="2054882345">
      <w:bodyDiv w:val="1"/>
      <w:marLeft w:val="0"/>
      <w:marRight w:val="0"/>
      <w:marTop w:val="0"/>
      <w:marBottom w:val="0"/>
      <w:divBdr>
        <w:top w:val="none" w:sz="0" w:space="0" w:color="auto"/>
        <w:left w:val="none" w:sz="0" w:space="0" w:color="auto"/>
        <w:bottom w:val="none" w:sz="0" w:space="0" w:color="auto"/>
        <w:right w:val="none" w:sz="0" w:space="0" w:color="auto"/>
      </w:divBdr>
    </w:div>
    <w:div w:id="20807071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image" Target="media/image24.jpe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jpeg"/><Relationship Id="rId2" Type="http://schemas.openxmlformats.org/officeDocument/2006/relationships/numbering" Target="numbering.xml"/><Relationship Id="rId16" Type="http://schemas.openxmlformats.org/officeDocument/2006/relationships/hyperlink" Target="https://rendelkezes.gov.hu/rny-public/" TargetMode="External"/><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4.png"/><Relationship Id="rId32" Type="http://schemas.openxmlformats.org/officeDocument/2006/relationships/image" Target="media/image22.jpe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rendelkezes.gov.hu/rny-public/welcome" TargetMode="External"/><Relationship Id="rId23" Type="http://schemas.openxmlformats.org/officeDocument/2006/relationships/image" Target="media/image13.jpeg"/><Relationship Id="rId28" Type="http://schemas.openxmlformats.org/officeDocument/2006/relationships/image" Target="media/image18.png"/><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9.jpeg"/><Relationship Id="rId31" Type="http://schemas.openxmlformats.org/officeDocument/2006/relationships/image" Target="media/image2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hyperlink" Target="https://rendelkezes.gov.hu/rny-public/welcome"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Custom Theme">
  <a:themeElements>
    <a:clrScheme name="1. egyéni séma">
      <a:dk1>
        <a:srgbClr val="22CAC7"/>
      </a:dk1>
      <a:lt1>
        <a:srgbClr val="FFFFFF"/>
      </a:lt1>
      <a:dk2>
        <a:srgbClr val="22CAC7"/>
      </a:dk2>
      <a:lt2>
        <a:srgbClr val="FFFFFF"/>
      </a:lt2>
      <a:accent1>
        <a:srgbClr val="3C3C3B"/>
      </a:accent1>
      <a:accent2>
        <a:srgbClr val="1BF29F"/>
      </a:accent2>
      <a:accent3>
        <a:srgbClr val="3C3C3B"/>
      </a:accent3>
      <a:accent4>
        <a:srgbClr val="22CAC7"/>
      </a:accent4>
      <a:accent5>
        <a:srgbClr val="3C3C3B"/>
      </a:accent5>
      <a:accent6>
        <a:srgbClr val="22CAC7"/>
      </a:accent6>
      <a:hlink>
        <a:srgbClr val="3C3C3B"/>
      </a:hlink>
      <a:folHlink>
        <a:srgbClr val="3C3C3B"/>
      </a:folHlink>
    </a:clrScheme>
    <a:fontScheme name="1. egyéni séma">
      <a:majorFont>
        <a:latin typeface="Montserrat"/>
        <a:ea typeface=""/>
        <a:cs typeface=""/>
      </a:majorFont>
      <a:minorFont>
        <a:latin typeface="Montserrat"/>
        <a:ea typeface=""/>
        <a:cs typeface=""/>
      </a:minorFont>
    </a:fontScheme>
    <a:fmtScheme name="Office Effects">
      <a:fillStyleLst>
        <a:solidFill>
          <a:schemeClr val="phClr">
            <a:tint val="100000"/>
            <a:shade val="100000"/>
            <a:satMod val="100000"/>
          </a:schemeClr>
        </a:solidFill>
        <a:gradFill rotWithShape="1">
          <a:gsLst>
            <a:gs pos="0">
              <a:schemeClr val="phClr">
                <a:tint val="65000"/>
                <a:shade val="100000"/>
                <a:satMod val="133000"/>
              </a:schemeClr>
            </a:gs>
            <a:gs pos="15000">
              <a:schemeClr val="phClr">
                <a:tint val="50000"/>
                <a:shade val="100000"/>
                <a:satMod val="140000"/>
              </a:schemeClr>
            </a:gs>
            <a:gs pos="100000">
              <a:schemeClr val="phClr">
                <a:tint val="10000"/>
                <a:shade val="100000"/>
                <a:satMod val="135000"/>
              </a:schemeClr>
            </a:gs>
          </a:gsLst>
          <a:lin ang="16200000" scaled="1"/>
        </a:gradFill>
        <a:gradFill rotWithShape="1">
          <a:gsLst>
            <a:gs pos="0">
              <a:schemeClr val="phClr">
                <a:tint val="100000"/>
                <a:shade val="75000"/>
                <a:satMod val="160000"/>
              </a:schemeClr>
            </a:gs>
            <a:gs pos="62000">
              <a:schemeClr val="phClr">
                <a:tint val="100000"/>
                <a:shade val="100000"/>
                <a:satMod val="125000"/>
              </a:schemeClr>
            </a:gs>
            <a:gs pos="100000">
              <a:schemeClr val="phClr">
                <a:tint val="80000"/>
                <a:shade val="100000"/>
                <a:satMod val="140000"/>
              </a:schemeClr>
            </a:gs>
          </a:gsLst>
          <a:lin ang="16200000" scaled="1"/>
        </a:gradFill>
      </a:fillStyleLst>
      <a:lnStyleLst>
        <a:ln w="12700">
          <a:solidFill>
            <a:schemeClr val="phClr"/>
          </a:solidFill>
          <a:prstDash val="solid"/>
        </a:ln>
        <a:ln w="25400">
          <a:solidFill>
            <a:schemeClr val="phClr"/>
          </a:solidFill>
          <a:prstDash val="solid"/>
        </a:ln>
        <a:ln w="38100">
          <a:solidFill>
            <a:schemeClr val="phClr"/>
          </a:solidFill>
          <a:prstDash val="solid"/>
        </a:ln>
      </a:lnStyleLst>
      <a:effectStyleLst>
        <a:effectStyle>
          <a:effectLst>
            <a:outerShdw blurRad="50800" dist="25400" dir="5400000">
              <a:srgbClr val="000000">
                <a:alpha val="43137"/>
              </a:srgbClr>
            </a:outerShdw>
          </a:effectLst>
        </a:effectStyle>
        <a:effectStyle>
          <a:effectLst>
            <a:outerShdw blurRad="50800" dist="38100" dir="5400000">
              <a:srgbClr val="000000">
                <a:alpha val="61176"/>
              </a:srgbClr>
            </a:outerShdw>
          </a:effectLst>
          <a:scene3d>
            <a:camera prst="orthographicFront" fov="0">
              <a:rot lat="0" lon="0" rev="0"/>
            </a:camera>
            <a:lightRig rig="contrasting" dir="t">
              <a:rot lat="0" lon="0" rev="16500000"/>
            </a:lightRig>
          </a:scene3d>
          <a:sp3d contourW="12700" prstMaterial="powder">
            <a:bevelT h="50800"/>
            <a:contourClr>
              <a:schemeClr val="phClr">
                <a:tint val="100000"/>
                <a:shade val="100000"/>
                <a:satMod val="100000"/>
              </a:schemeClr>
            </a:contourClr>
          </a:sp3d>
        </a:effectStyle>
        <a:effectStyle>
          <a:effectLst>
            <a:reflection blurRad="12700" stA="25000" endPos="28000" dist="38100" dir="5400000" sy="-100000"/>
          </a:effectLst>
          <a:scene3d>
            <a:camera prst="orthographicFront" fov="0">
              <a:rot lat="0" lon="0" rev="0"/>
            </a:camera>
            <a:lightRig rig="threePt" dir="t">
              <a:rot lat="0" lon="0" rev="0"/>
            </a:lightRig>
          </a:scene3d>
          <a:sp3d>
            <a:bevelT w="139700" h="38100"/>
            <a:contourClr>
              <a:schemeClr val="phClr">
                <a:tint val="100000"/>
                <a:shade val="100000"/>
                <a:satMod val="100000"/>
              </a:schemeClr>
            </a:contourClr>
          </a:sp3d>
        </a:effectStyle>
      </a:effectStyleLst>
      <a:bgFillStyleLst>
        <a:solidFill>
          <a:schemeClr val="phClr">
            <a:tint val="100000"/>
            <a:shade val="100000"/>
            <a:satMod val="100000"/>
          </a:schemeClr>
        </a:solidFill>
        <a:gradFill rotWithShape="1">
          <a:gsLst>
            <a:gs pos="0">
              <a:schemeClr val="phClr">
                <a:tint val="100000"/>
                <a:shade val="50000"/>
                <a:satMod val="145000"/>
              </a:schemeClr>
            </a:gs>
            <a:gs pos="40000">
              <a:schemeClr val="phClr">
                <a:tint val="100000"/>
                <a:shade val="70000"/>
                <a:satMod val="145000"/>
              </a:schemeClr>
            </a:gs>
            <a:gs pos="100000">
              <a:schemeClr val="phClr">
                <a:tint val="85000"/>
                <a:shade val="100000"/>
                <a:satMod val="155000"/>
              </a:schemeClr>
            </a:gs>
          </a:gsLst>
          <a:lin ang="16200000" scaled="1"/>
        </a:gradFill>
        <a:gradFill rotWithShape="1">
          <a:gsLst>
            <a:gs pos="0">
              <a:schemeClr val="phClr">
                <a:tint val="100000"/>
                <a:shade val="50000"/>
                <a:satMod val="145000"/>
              </a:schemeClr>
            </a:gs>
            <a:gs pos="30000">
              <a:schemeClr val="phClr">
                <a:tint val="100000"/>
                <a:shade val="65000"/>
                <a:satMod val="155000"/>
              </a:schemeClr>
            </a:gs>
            <a:gs pos="100000">
              <a:schemeClr val="phClr">
                <a:tint val="60000"/>
                <a:shade val="100000"/>
                <a:satMod val="170000"/>
              </a:schemeClr>
            </a:gs>
          </a:gsLst>
          <a:lin ang="16200000" scaled="1"/>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D72EA-F87B-4382-A1F8-71D8D8B73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3599</Words>
  <Characters>24838</Characters>
  <Application>Microsoft Office Word</Application>
  <DocSecurity>4</DocSecurity>
  <Lines>206</Lines>
  <Paragraphs>56</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Barnabás Bordán</dc:creator>
  <cp:keywords/>
  <dc:description/>
  <cp:lastModifiedBy>Hadas Ildikó</cp:lastModifiedBy>
  <cp:revision>2</cp:revision>
  <cp:lastPrinted>2024-11-05T15:45:00Z</cp:lastPrinted>
  <dcterms:created xsi:type="dcterms:W3CDTF">2025-01-05T09:00:00Z</dcterms:created>
  <dcterms:modified xsi:type="dcterms:W3CDTF">2025-01-05T09:00:00Z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TC100670409990</vt:lpwstr>
  </property>
</Properties>
</file>